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71FD8" w14:textId="5C58190F" w:rsidR="00835250" w:rsidRPr="00624821" w:rsidRDefault="00FD5DDB" w:rsidP="00835250">
      <w:pPr>
        <w:tabs>
          <w:tab w:val="center" w:pos="4320"/>
          <w:tab w:val="right" w:pos="8640"/>
        </w:tabs>
        <w:spacing w:after="0" w:line="240" w:lineRule="auto"/>
        <w:jc w:val="center"/>
        <w:rPr>
          <w:rFonts w:eastAsia="Times New Roman" w:cstheme="minorHAnsi"/>
          <w:b/>
          <w:color w:val="002060"/>
          <w:sz w:val="28"/>
          <w:szCs w:val="28"/>
          <w:lang w:eastAsia="en-GB"/>
        </w:rPr>
      </w:pPr>
      <w:bookmarkStart w:id="0" w:name="_GoBack"/>
      <w:bookmarkEnd w:id="0"/>
      <w:r w:rsidRPr="00624821">
        <w:rPr>
          <w:rFonts w:eastAsia="Times New Roman" w:cstheme="minorHAnsi"/>
          <w:b/>
          <w:color w:val="002060"/>
          <w:sz w:val="28"/>
          <w:szCs w:val="28"/>
          <w:lang w:eastAsia="en-GB"/>
        </w:rPr>
        <w:t xml:space="preserve">Annexe </w:t>
      </w:r>
      <w:r w:rsidR="00F163C4" w:rsidRPr="00624821">
        <w:rPr>
          <w:rFonts w:eastAsia="Times New Roman" w:cstheme="minorHAnsi"/>
          <w:b/>
          <w:color w:val="002060"/>
          <w:sz w:val="28"/>
          <w:szCs w:val="28"/>
          <w:lang w:eastAsia="en-GB"/>
        </w:rPr>
        <w:t>B</w:t>
      </w:r>
      <w:r w:rsidR="00FE5198" w:rsidRPr="00624821">
        <w:rPr>
          <w:rFonts w:eastAsia="Times New Roman" w:cstheme="minorHAnsi"/>
          <w:b/>
          <w:color w:val="002060"/>
          <w:sz w:val="28"/>
          <w:szCs w:val="28"/>
          <w:lang w:eastAsia="en-GB"/>
        </w:rPr>
        <w:t xml:space="preserve"> </w:t>
      </w:r>
    </w:p>
    <w:p w14:paraId="4EC56FE6" w14:textId="607DABDB" w:rsidR="00FD5DDB" w:rsidRPr="00624821" w:rsidRDefault="002A3177" w:rsidP="00835250">
      <w:pPr>
        <w:tabs>
          <w:tab w:val="center" w:pos="4320"/>
          <w:tab w:val="right" w:pos="8640"/>
        </w:tabs>
        <w:spacing w:after="0" w:line="240" w:lineRule="auto"/>
        <w:jc w:val="center"/>
        <w:rPr>
          <w:rFonts w:eastAsia="Times New Roman" w:cstheme="minorHAnsi"/>
          <w:b/>
          <w:color w:val="002060"/>
          <w:sz w:val="28"/>
          <w:szCs w:val="28"/>
          <w:lang w:eastAsia="en-GB"/>
        </w:rPr>
      </w:pPr>
      <w:r w:rsidRPr="00624821">
        <w:rPr>
          <w:rFonts w:eastAsia="Times New Roman" w:cstheme="minorHAnsi"/>
          <w:b/>
          <w:color w:val="002060"/>
          <w:sz w:val="28"/>
          <w:szCs w:val="28"/>
          <w:lang w:eastAsia="en-GB"/>
        </w:rPr>
        <w:t>Formulaire</w:t>
      </w:r>
      <w:r w:rsidR="00F65CD5" w:rsidRPr="00624821">
        <w:rPr>
          <w:rFonts w:eastAsia="Times New Roman" w:cstheme="minorHAnsi"/>
          <w:b/>
          <w:color w:val="002060"/>
          <w:sz w:val="28"/>
          <w:szCs w:val="28"/>
          <w:lang w:eastAsia="en-GB"/>
        </w:rPr>
        <w:t xml:space="preserve"> d</w:t>
      </w:r>
      <w:r w:rsidR="00624821">
        <w:rPr>
          <w:rFonts w:eastAsia="Times New Roman" w:cstheme="minorHAnsi"/>
          <w:b/>
          <w:color w:val="002060"/>
          <w:sz w:val="28"/>
          <w:szCs w:val="28"/>
          <w:lang w:eastAsia="en-GB"/>
        </w:rPr>
        <w:t>’</w:t>
      </w:r>
      <w:r w:rsidR="00F65CD5" w:rsidRPr="00624821">
        <w:rPr>
          <w:rFonts w:eastAsia="Times New Roman" w:cstheme="minorHAnsi"/>
          <w:b/>
          <w:color w:val="002060"/>
          <w:sz w:val="28"/>
          <w:szCs w:val="28"/>
          <w:lang w:eastAsia="en-GB"/>
        </w:rPr>
        <w:t xml:space="preserve">Appel </w:t>
      </w:r>
      <w:r w:rsidR="001B31FE" w:rsidRPr="00624821">
        <w:rPr>
          <w:rFonts w:eastAsia="Times New Roman" w:cstheme="minorHAnsi"/>
          <w:b/>
          <w:color w:val="002060"/>
          <w:sz w:val="28"/>
          <w:szCs w:val="28"/>
          <w:lang w:eastAsia="en-GB"/>
        </w:rPr>
        <w:t>à Propositions</w:t>
      </w:r>
      <w:r w:rsidR="00835250" w:rsidRPr="00624821">
        <w:rPr>
          <w:rFonts w:eastAsia="Times New Roman" w:cstheme="minorHAnsi"/>
          <w:b/>
          <w:color w:val="002060"/>
          <w:sz w:val="28"/>
          <w:szCs w:val="28"/>
          <w:lang w:eastAsia="en-GB"/>
        </w:rPr>
        <w:t xml:space="preserve"> </w:t>
      </w:r>
      <w:r w:rsidR="007B1273" w:rsidRPr="00624821">
        <w:rPr>
          <w:rFonts w:eastAsia="Times New Roman" w:cstheme="minorHAnsi"/>
          <w:b/>
          <w:color w:val="002060"/>
          <w:sz w:val="28"/>
          <w:szCs w:val="28"/>
          <w:lang w:eastAsia="en-GB"/>
        </w:rPr>
        <w:t>(A</w:t>
      </w:r>
      <w:r w:rsidR="001B31FE" w:rsidRPr="00624821">
        <w:rPr>
          <w:rFonts w:eastAsia="Times New Roman" w:cstheme="minorHAnsi"/>
          <w:b/>
          <w:color w:val="002060"/>
          <w:sz w:val="28"/>
          <w:szCs w:val="28"/>
          <w:lang w:eastAsia="en-GB"/>
        </w:rPr>
        <w:t>P</w:t>
      </w:r>
      <w:r w:rsidR="007B1273" w:rsidRPr="00624821">
        <w:rPr>
          <w:rFonts w:eastAsia="Times New Roman" w:cstheme="minorHAnsi"/>
          <w:b/>
          <w:color w:val="002060"/>
          <w:sz w:val="28"/>
          <w:szCs w:val="28"/>
          <w:lang w:eastAsia="en-GB"/>
        </w:rPr>
        <w:t>)</w:t>
      </w:r>
    </w:p>
    <w:p w14:paraId="47229815" w14:textId="3BE78A10" w:rsidR="007B1273" w:rsidRPr="00624821" w:rsidRDefault="007B1273" w:rsidP="00835250">
      <w:pPr>
        <w:tabs>
          <w:tab w:val="center" w:pos="4320"/>
          <w:tab w:val="right" w:pos="8640"/>
        </w:tabs>
        <w:spacing w:after="0" w:line="240" w:lineRule="auto"/>
        <w:jc w:val="center"/>
        <w:rPr>
          <w:rFonts w:eastAsia="Times New Roman" w:cstheme="minorHAnsi"/>
          <w:b/>
          <w:color w:val="002060"/>
          <w:sz w:val="28"/>
          <w:szCs w:val="28"/>
          <w:lang w:eastAsia="en-GB"/>
        </w:rPr>
      </w:pPr>
      <w:r w:rsidRPr="00624821">
        <w:rPr>
          <w:rFonts w:eastAsia="Times New Roman" w:cstheme="minorHAnsi"/>
          <w:b/>
          <w:color w:val="002060"/>
          <w:sz w:val="28"/>
          <w:szCs w:val="28"/>
          <w:lang w:eastAsia="en-GB"/>
        </w:rPr>
        <w:t>(</w:t>
      </w:r>
      <w:r w:rsidR="00835250" w:rsidRPr="00624821">
        <w:rPr>
          <w:rFonts w:eastAsia="Times New Roman" w:cstheme="minorHAnsi"/>
          <w:b/>
          <w:color w:val="002060"/>
          <w:sz w:val="28"/>
          <w:szCs w:val="28"/>
          <w:lang w:eastAsia="en-GB"/>
        </w:rPr>
        <w:t>Pour les organisations de la société civile - OSC</w:t>
      </w:r>
      <w:r w:rsidR="00A51473" w:rsidRPr="00624821">
        <w:rPr>
          <w:rStyle w:val="FootnoteReference"/>
          <w:rFonts w:eastAsia="Times New Roman" w:cstheme="minorHAnsi"/>
          <w:b/>
          <w:color w:val="002060"/>
          <w:sz w:val="28"/>
          <w:szCs w:val="28"/>
          <w:lang w:eastAsia="en-GB"/>
        </w:rPr>
        <w:footnoteReference w:id="1"/>
      </w:r>
      <w:r w:rsidRPr="00624821">
        <w:rPr>
          <w:rFonts w:eastAsia="Times New Roman" w:cstheme="minorHAnsi"/>
          <w:b/>
          <w:color w:val="002060"/>
          <w:sz w:val="28"/>
          <w:szCs w:val="28"/>
          <w:lang w:eastAsia="en-GB"/>
        </w:rPr>
        <w:t>)</w:t>
      </w:r>
    </w:p>
    <w:p w14:paraId="59A7FBA8" w14:textId="77777777" w:rsidR="00835250" w:rsidRPr="00624821" w:rsidRDefault="00835250" w:rsidP="00835250">
      <w:pPr>
        <w:spacing w:after="0" w:line="240" w:lineRule="auto"/>
        <w:jc w:val="center"/>
        <w:rPr>
          <w:rFonts w:eastAsia="Times New Roman" w:cstheme="minorHAnsi"/>
          <w:b/>
          <w:color w:val="0070C0"/>
          <w:u w:val="single"/>
          <w:lang w:eastAsia="en-GB"/>
        </w:rPr>
      </w:pPr>
    </w:p>
    <w:p w14:paraId="345DAD3A" w14:textId="65B130BF" w:rsidR="00835250" w:rsidRPr="00624821" w:rsidRDefault="00835250" w:rsidP="00835250">
      <w:pPr>
        <w:spacing w:after="0" w:line="240" w:lineRule="auto"/>
        <w:jc w:val="center"/>
        <w:rPr>
          <w:rFonts w:eastAsia="Calibri" w:cstheme="minorHAnsi"/>
          <w:b/>
          <w:bCs/>
          <w:color w:val="0070C0"/>
          <w:u w:val="single"/>
        </w:rPr>
      </w:pPr>
      <w:r w:rsidRPr="00624821">
        <w:rPr>
          <w:rFonts w:eastAsia="Times New Roman" w:cstheme="minorHAnsi"/>
          <w:b/>
          <w:color w:val="0070C0"/>
          <w:u w:val="single"/>
          <w:lang w:eastAsia="en-GB"/>
        </w:rPr>
        <w:t>Section 1</w:t>
      </w:r>
    </w:p>
    <w:p w14:paraId="2C6C5985" w14:textId="53B30EEB" w:rsidR="00835250" w:rsidRPr="00624821" w:rsidRDefault="00835250" w:rsidP="007F5A15">
      <w:pPr>
        <w:spacing w:after="0" w:line="240" w:lineRule="auto"/>
        <w:contextualSpacing/>
        <w:jc w:val="both"/>
        <w:rPr>
          <w:rFonts w:cstheme="minorHAnsi"/>
        </w:rPr>
      </w:pPr>
    </w:p>
    <w:p w14:paraId="5867D407" w14:textId="1460A278" w:rsidR="00C627D9" w:rsidRPr="00624821" w:rsidRDefault="00C51A2A" w:rsidP="007F5A15">
      <w:pPr>
        <w:spacing w:after="0" w:line="240" w:lineRule="auto"/>
        <w:contextualSpacing/>
        <w:jc w:val="both"/>
        <w:rPr>
          <w:rFonts w:cstheme="minorHAnsi"/>
          <w:b/>
        </w:rPr>
      </w:pPr>
      <w:r w:rsidRPr="00624821">
        <w:rPr>
          <w:rFonts w:cstheme="minorHAnsi"/>
          <w:b/>
        </w:rPr>
        <w:t xml:space="preserve">AP n° </w:t>
      </w:r>
      <w:r w:rsidR="0058060F" w:rsidRPr="00624821">
        <w:rPr>
          <w:rFonts w:cstheme="minorHAnsi"/>
          <w:b/>
          <w:u w:val="single"/>
        </w:rPr>
        <w:t>AP/UNW/MAR/2020/01</w:t>
      </w:r>
    </w:p>
    <w:p w14:paraId="66BCF968" w14:textId="6E5ABCAC" w:rsidR="00BC7115" w:rsidRPr="00624821" w:rsidRDefault="00BC7115" w:rsidP="007F5A15">
      <w:pPr>
        <w:spacing w:after="0" w:line="240" w:lineRule="auto"/>
        <w:contextualSpacing/>
        <w:jc w:val="both"/>
        <w:rPr>
          <w:rFonts w:cstheme="minorHAnsi"/>
          <w:b/>
        </w:rPr>
      </w:pPr>
    </w:p>
    <w:p w14:paraId="25A80792" w14:textId="62D6E784" w:rsidR="00835250" w:rsidRPr="00624821" w:rsidRDefault="00835250" w:rsidP="00835250">
      <w:pPr>
        <w:pStyle w:val="ListParagraph"/>
        <w:numPr>
          <w:ilvl w:val="0"/>
          <w:numId w:val="62"/>
        </w:numPr>
        <w:tabs>
          <w:tab w:val="center" w:pos="4320"/>
          <w:tab w:val="right" w:pos="8640"/>
        </w:tabs>
        <w:spacing w:after="0" w:line="240" w:lineRule="auto"/>
        <w:rPr>
          <w:rFonts w:eastAsia="Times New Roman" w:cs="Calibri"/>
          <w:b/>
          <w:color w:val="0070C0"/>
          <w:lang w:eastAsia="en-GB"/>
        </w:rPr>
      </w:pPr>
      <w:r w:rsidRPr="00624821">
        <w:rPr>
          <w:rFonts w:eastAsia="Times New Roman" w:cs="Calibri"/>
          <w:b/>
          <w:color w:val="0070C0"/>
          <w:lang w:eastAsia="en-GB"/>
        </w:rPr>
        <w:t>Lettre d</w:t>
      </w:r>
      <w:r w:rsidR="00624821">
        <w:rPr>
          <w:rFonts w:eastAsia="Times New Roman" w:cs="Calibri"/>
          <w:b/>
          <w:color w:val="0070C0"/>
          <w:lang w:eastAsia="en-GB"/>
        </w:rPr>
        <w:t>’</w:t>
      </w:r>
      <w:r w:rsidRPr="00624821">
        <w:rPr>
          <w:rFonts w:eastAsia="Times New Roman" w:cs="Calibri"/>
          <w:b/>
          <w:color w:val="0070C0"/>
          <w:lang w:eastAsia="en-GB"/>
        </w:rPr>
        <w:t xml:space="preserve">appel à propositions </w:t>
      </w:r>
    </w:p>
    <w:p w14:paraId="145336C6" w14:textId="265E3384" w:rsidR="00C72438" w:rsidRPr="00624821" w:rsidRDefault="002A0B13" w:rsidP="007F5A15">
      <w:pPr>
        <w:spacing w:after="0" w:line="240" w:lineRule="auto"/>
        <w:contextualSpacing/>
        <w:jc w:val="both"/>
        <w:rPr>
          <w:rFonts w:cstheme="minorHAnsi"/>
        </w:rPr>
      </w:pPr>
      <w:r w:rsidRPr="00624821">
        <w:rPr>
          <w:rFonts w:cstheme="minorHAnsi"/>
        </w:rPr>
        <w:t>ONU</w:t>
      </w:r>
      <w:r w:rsidR="001B31FE" w:rsidRPr="00624821">
        <w:rPr>
          <w:rFonts w:cstheme="minorHAnsi"/>
        </w:rPr>
        <w:t xml:space="preserve"> Femmes </w:t>
      </w:r>
      <w:r w:rsidR="005C290B" w:rsidRPr="00624821">
        <w:rPr>
          <w:rFonts w:cstheme="minorHAnsi"/>
        </w:rPr>
        <w:t>pr</w:t>
      </w:r>
      <w:r w:rsidR="00514EB1" w:rsidRPr="00624821">
        <w:rPr>
          <w:rFonts w:cstheme="minorHAnsi"/>
        </w:rPr>
        <w:t>évoit d</w:t>
      </w:r>
      <w:r w:rsidR="00624821">
        <w:rPr>
          <w:rFonts w:cstheme="minorHAnsi"/>
        </w:rPr>
        <w:t>’</w:t>
      </w:r>
      <w:r w:rsidR="00514EB1" w:rsidRPr="00624821">
        <w:rPr>
          <w:rFonts w:cstheme="minorHAnsi"/>
        </w:rPr>
        <w:t>e</w:t>
      </w:r>
      <w:r w:rsidR="00D37497" w:rsidRPr="00624821">
        <w:rPr>
          <w:rFonts w:cstheme="minorHAnsi"/>
        </w:rPr>
        <w:t>ngag</w:t>
      </w:r>
      <w:r w:rsidR="00514EB1" w:rsidRPr="00624821">
        <w:rPr>
          <w:rFonts w:cstheme="minorHAnsi"/>
        </w:rPr>
        <w:t>e</w:t>
      </w:r>
      <w:r w:rsidR="00BD3FB4" w:rsidRPr="00624821">
        <w:rPr>
          <w:rFonts w:cstheme="minorHAnsi"/>
        </w:rPr>
        <w:t>r</w:t>
      </w:r>
      <w:r w:rsidR="00CE732C" w:rsidRPr="00624821">
        <w:rPr>
          <w:rFonts w:cstheme="minorHAnsi"/>
        </w:rPr>
        <w:t xml:space="preserve"> </w:t>
      </w:r>
      <w:r w:rsidR="00A92F51" w:rsidRPr="00624821">
        <w:rPr>
          <w:rFonts w:cstheme="minorHAnsi"/>
        </w:rPr>
        <w:t xml:space="preserve">un </w:t>
      </w:r>
      <w:r w:rsidR="00835250" w:rsidRPr="00624821">
        <w:rPr>
          <w:rFonts w:cstheme="minorHAnsi"/>
        </w:rPr>
        <w:t>p</w:t>
      </w:r>
      <w:r w:rsidR="00926590" w:rsidRPr="00624821">
        <w:rPr>
          <w:rFonts w:cstheme="minorHAnsi"/>
        </w:rPr>
        <w:t xml:space="preserve">artenaire </w:t>
      </w:r>
      <w:r w:rsidR="006B568C" w:rsidRPr="00624821">
        <w:rPr>
          <w:rFonts w:cstheme="minorHAnsi"/>
        </w:rPr>
        <w:t>responsable</w:t>
      </w:r>
      <w:r w:rsidR="00B962B8" w:rsidRPr="00624821">
        <w:rPr>
          <w:rFonts w:cstheme="minorHAnsi"/>
        </w:rPr>
        <w:t xml:space="preserve"> </w:t>
      </w:r>
      <w:r w:rsidR="0082401A" w:rsidRPr="00624821">
        <w:rPr>
          <w:rFonts w:cstheme="minorHAnsi"/>
        </w:rPr>
        <w:t>tel</w:t>
      </w:r>
      <w:r w:rsidR="00891FA9" w:rsidRPr="00624821">
        <w:rPr>
          <w:rFonts w:cstheme="minorHAnsi"/>
        </w:rPr>
        <w:t xml:space="preserve"> </w:t>
      </w:r>
      <w:r w:rsidR="0082401A" w:rsidRPr="00624821">
        <w:rPr>
          <w:rFonts w:cstheme="minorHAnsi"/>
        </w:rPr>
        <w:t xml:space="preserve">que </w:t>
      </w:r>
      <w:r w:rsidR="004077AC" w:rsidRPr="00624821">
        <w:rPr>
          <w:rFonts w:cstheme="minorHAnsi"/>
        </w:rPr>
        <w:t>défini</w:t>
      </w:r>
      <w:r w:rsidR="009B2E58" w:rsidRPr="00624821">
        <w:rPr>
          <w:rFonts w:cstheme="minorHAnsi"/>
        </w:rPr>
        <w:t xml:space="preserve"> </w:t>
      </w:r>
      <w:r w:rsidR="00835250" w:rsidRPr="00624821">
        <w:rPr>
          <w:rFonts w:cstheme="minorHAnsi"/>
        </w:rPr>
        <w:t>conformément à</w:t>
      </w:r>
      <w:r w:rsidR="00554463" w:rsidRPr="00624821">
        <w:rPr>
          <w:rFonts w:cstheme="minorHAnsi"/>
        </w:rPr>
        <w:t xml:space="preserve"> ces documents. </w:t>
      </w:r>
      <w:r w:rsidR="00A77CDF" w:rsidRPr="00624821">
        <w:rPr>
          <w:rFonts w:cstheme="minorHAnsi"/>
        </w:rPr>
        <w:t>ONU Femmes</w:t>
      </w:r>
      <w:r w:rsidR="00554463" w:rsidRPr="00624821">
        <w:rPr>
          <w:rFonts w:cstheme="minorHAnsi"/>
        </w:rPr>
        <w:t xml:space="preserve"> </w:t>
      </w:r>
      <w:r w:rsidR="001B31FE" w:rsidRPr="00624821">
        <w:rPr>
          <w:rFonts w:cstheme="minorHAnsi"/>
        </w:rPr>
        <w:t>invite par la présente les</w:t>
      </w:r>
      <w:r w:rsidR="00B865BC" w:rsidRPr="00624821">
        <w:rPr>
          <w:rFonts w:cstheme="minorHAnsi"/>
        </w:rPr>
        <w:t xml:space="preserve"> Organisations de la société civi</w:t>
      </w:r>
      <w:r w:rsidR="004D21EE" w:rsidRPr="00624821">
        <w:rPr>
          <w:rFonts w:cstheme="minorHAnsi"/>
        </w:rPr>
        <w:t>le</w:t>
      </w:r>
      <w:r w:rsidR="00992248" w:rsidRPr="00624821">
        <w:rPr>
          <w:rFonts w:cstheme="minorHAnsi"/>
        </w:rPr>
        <w:t xml:space="preserve"> </w:t>
      </w:r>
      <w:r w:rsidR="001B31FE" w:rsidRPr="00624821">
        <w:rPr>
          <w:rFonts w:cstheme="minorHAnsi"/>
        </w:rPr>
        <w:t xml:space="preserve">candidats </w:t>
      </w:r>
      <w:r w:rsidR="00393139" w:rsidRPr="00624821">
        <w:rPr>
          <w:rFonts w:cstheme="minorHAnsi"/>
        </w:rPr>
        <w:t>éligibles</w:t>
      </w:r>
      <w:r w:rsidR="001B31FE" w:rsidRPr="00624821">
        <w:rPr>
          <w:rFonts w:cstheme="minorHAnsi"/>
        </w:rPr>
        <w:t xml:space="preserve"> à déposer leurs propositions</w:t>
      </w:r>
      <w:r w:rsidR="00B51813" w:rsidRPr="00624821">
        <w:rPr>
          <w:rFonts w:cstheme="minorHAnsi"/>
        </w:rPr>
        <w:t xml:space="preserve"> </w:t>
      </w:r>
      <w:r w:rsidR="00690DE3" w:rsidRPr="00624821">
        <w:rPr>
          <w:rFonts w:cstheme="minorHAnsi"/>
        </w:rPr>
        <w:t>scellé</w:t>
      </w:r>
      <w:r w:rsidR="00560BFF" w:rsidRPr="00624821">
        <w:rPr>
          <w:rFonts w:cstheme="minorHAnsi"/>
        </w:rPr>
        <w:t>es</w:t>
      </w:r>
      <w:r w:rsidR="00015B67" w:rsidRPr="00624821">
        <w:rPr>
          <w:rFonts w:cstheme="minorHAnsi"/>
        </w:rPr>
        <w:t xml:space="preserve"> </w:t>
      </w:r>
      <w:r w:rsidR="001B31FE" w:rsidRPr="00624821">
        <w:rPr>
          <w:rFonts w:cstheme="minorHAnsi"/>
        </w:rPr>
        <w:t xml:space="preserve">et </w:t>
      </w:r>
      <w:r w:rsidR="00F05561" w:rsidRPr="00624821">
        <w:rPr>
          <w:rFonts w:cstheme="minorHAnsi"/>
        </w:rPr>
        <w:t>rempliss</w:t>
      </w:r>
      <w:r w:rsidR="001B31FE" w:rsidRPr="00624821">
        <w:rPr>
          <w:rFonts w:cstheme="minorHAnsi"/>
        </w:rPr>
        <w:t>a</w:t>
      </w:r>
      <w:r w:rsidR="00F05561" w:rsidRPr="00624821">
        <w:rPr>
          <w:rFonts w:cstheme="minorHAnsi"/>
        </w:rPr>
        <w:t>nt les conditions</w:t>
      </w:r>
      <w:r w:rsidR="00AF37C6" w:rsidRPr="00624821">
        <w:rPr>
          <w:rFonts w:cstheme="minorHAnsi"/>
        </w:rPr>
        <w:t xml:space="preserve"> </w:t>
      </w:r>
      <w:r w:rsidR="00471B3F" w:rsidRPr="00624821">
        <w:rPr>
          <w:rFonts w:cstheme="minorHAnsi"/>
        </w:rPr>
        <w:t>défini</w:t>
      </w:r>
      <w:r w:rsidR="00006249" w:rsidRPr="00624821">
        <w:rPr>
          <w:rFonts w:cstheme="minorHAnsi"/>
        </w:rPr>
        <w:t>es</w:t>
      </w:r>
      <w:r w:rsidR="00471B3F" w:rsidRPr="00624821">
        <w:rPr>
          <w:rFonts w:cstheme="minorHAnsi"/>
        </w:rPr>
        <w:t xml:space="preserve"> dans </w:t>
      </w:r>
      <w:r w:rsidR="005926B8" w:rsidRPr="00624821">
        <w:rPr>
          <w:rFonts w:cstheme="minorHAnsi"/>
        </w:rPr>
        <w:t>le</w:t>
      </w:r>
      <w:r w:rsidR="001B31FE" w:rsidRPr="00624821">
        <w:rPr>
          <w:rFonts w:cstheme="minorHAnsi"/>
        </w:rPr>
        <w:t>s termes de référence</w:t>
      </w:r>
      <w:r w:rsidR="00350DF6" w:rsidRPr="00624821">
        <w:rPr>
          <w:rFonts w:cstheme="minorHAnsi"/>
        </w:rPr>
        <w:t xml:space="preserve"> </w:t>
      </w:r>
      <w:r w:rsidR="00393139" w:rsidRPr="00624821">
        <w:rPr>
          <w:rFonts w:cstheme="minorHAnsi"/>
        </w:rPr>
        <w:t xml:space="preserve">de cet </w:t>
      </w:r>
      <w:r w:rsidR="00835250" w:rsidRPr="00624821">
        <w:rPr>
          <w:rFonts w:cstheme="minorHAnsi"/>
        </w:rPr>
        <w:t>appel.</w:t>
      </w:r>
    </w:p>
    <w:p w14:paraId="40E9F333" w14:textId="2E78584B" w:rsidR="00466F53" w:rsidRPr="00624821" w:rsidRDefault="00350DF6" w:rsidP="003320B4">
      <w:pPr>
        <w:spacing w:after="0" w:line="240" w:lineRule="auto"/>
        <w:contextualSpacing/>
        <w:jc w:val="both"/>
        <w:rPr>
          <w:rFonts w:cstheme="minorHAnsi"/>
        </w:rPr>
      </w:pPr>
      <w:r w:rsidRPr="00624821">
        <w:rPr>
          <w:rFonts w:cstheme="minorHAnsi"/>
        </w:rPr>
        <w:t xml:space="preserve">Les </w:t>
      </w:r>
      <w:r w:rsidR="00567942" w:rsidRPr="00624821">
        <w:rPr>
          <w:rFonts w:cstheme="minorHAnsi"/>
        </w:rPr>
        <w:t xml:space="preserve">propositions </w:t>
      </w:r>
      <w:r w:rsidR="00315755" w:rsidRPr="00624821">
        <w:rPr>
          <w:rFonts w:cstheme="minorHAnsi"/>
        </w:rPr>
        <w:t xml:space="preserve">devront être envoyées à </w:t>
      </w:r>
      <w:r w:rsidR="00A77CDF" w:rsidRPr="00624821">
        <w:rPr>
          <w:rFonts w:cstheme="minorHAnsi"/>
        </w:rPr>
        <w:t>ONU Femmes</w:t>
      </w:r>
      <w:r w:rsidR="00315755" w:rsidRPr="00624821">
        <w:rPr>
          <w:rFonts w:cstheme="minorHAnsi"/>
        </w:rPr>
        <w:t xml:space="preserve"> à l</w:t>
      </w:r>
      <w:r w:rsidR="00624821">
        <w:rPr>
          <w:rFonts w:cstheme="minorHAnsi"/>
        </w:rPr>
        <w:t>’</w:t>
      </w:r>
      <w:r w:rsidR="00315755" w:rsidRPr="00624821">
        <w:rPr>
          <w:rFonts w:cstheme="minorHAnsi"/>
        </w:rPr>
        <w:t xml:space="preserve">adresse </w:t>
      </w:r>
      <w:r w:rsidR="00C143A1" w:rsidRPr="00624821">
        <w:rPr>
          <w:rFonts w:cstheme="minorHAnsi"/>
        </w:rPr>
        <w:t>indiquée</w:t>
      </w:r>
      <w:r w:rsidR="0020127E" w:rsidRPr="00624821">
        <w:rPr>
          <w:rFonts w:cstheme="minorHAnsi"/>
        </w:rPr>
        <w:t xml:space="preserve"> au plus tard le </w:t>
      </w:r>
      <w:r w:rsidR="003320B4">
        <w:rPr>
          <w:rFonts w:cstheme="minorHAnsi"/>
        </w:rPr>
        <w:t>10 juillet 2020</w:t>
      </w:r>
    </w:p>
    <w:p w14:paraId="64A3BCA5" w14:textId="1D7F69D2" w:rsidR="00DB6F7D" w:rsidRPr="00624821" w:rsidRDefault="00581F98" w:rsidP="007F5A15">
      <w:pPr>
        <w:spacing w:after="0" w:line="240" w:lineRule="auto"/>
        <w:contextualSpacing/>
        <w:jc w:val="both"/>
        <w:rPr>
          <w:rFonts w:cstheme="minorHAnsi"/>
        </w:rPr>
      </w:pPr>
      <w:r w:rsidRPr="00624821">
        <w:rPr>
          <w:rFonts w:cstheme="minorHAnsi"/>
          <w:b/>
          <w:bCs/>
        </w:rPr>
        <w:t>Le budget</w:t>
      </w:r>
      <w:r w:rsidR="00835250" w:rsidRPr="00624821">
        <w:rPr>
          <w:rFonts w:cstheme="minorHAnsi"/>
          <w:b/>
          <w:bCs/>
        </w:rPr>
        <w:t xml:space="preserve"> de</w:t>
      </w:r>
      <w:r w:rsidRPr="00624821">
        <w:rPr>
          <w:rFonts w:cstheme="minorHAnsi"/>
          <w:b/>
          <w:bCs/>
        </w:rPr>
        <w:t xml:space="preserve"> cet appel à proposition</w:t>
      </w:r>
      <w:r w:rsidR="00835250" w:rsidRPr="00624821">
        <w:rPr>
          <w:rFonts w:cstheme="minorHAnsi"/>
          <w:b/>
          <w:bCs/>
        </w:rPr>
        <w:t xml:space="preserve"> doit se situer entre</w:t>
      </w:r>
      <w:r w:rsidR="00D20316" w:rsidRPr="00624821">
        <w:rPr>
          <w:rFonts w:cstheme="minorHAnsi"/>
          <w:b/>
          <w:bCs/>
        </w:rPr>
        <w:t xml:space="preserve"> 300.000 et 500.000 dirhams marocains.</w:t>
      </w:r>
    </w:p>
    <w:p w14:paraId="4783B22C" w14:textId="59A7BDE1" w:rsidR="00835250" w:rsidRPr="00624821" w:rsidRDefault="00835250" w:rsidP="007F5A15">
      <w:pPr>
        <w:spacing w:after="0" w:line="240" w:lineRule="auto"/>
        <w:contextualSpacing/>
        <w:jc w:val="both"/>
        <w:rPr>
          <w:rFonts w:cstheme="minorHAnsi"/>
        </w:rPr>
      </w:pPr>
    </w:p>
    <w:tbl>
      <w:tblPr>
        <w:tblStyle w:val="TableGrid"/>
        <w:tblW w:w="10080" w:type="dxa"/>
        <w:tblLook w:val="04A0" w:firstRow="1" w:lastRow="0" w:firstColumn="1" w:lastColumn="0" w:noHBand="0" w:noVBand="1"/>
      </w:tblPr>
      <w:tblGrid>
        <w:gridCol w:w="5954"/>
        <w:gridCol w:w="4126"/>
      </w:tblGrid>
      <w:tr w:rsidR="00835250" w:rsidRPr="00624821" w14:paraId="4B561CD9" w14:textId="77777777" w:rsidTr="00BC29AF">
        <w:trPr>
          <w:trHeight w:val="118"/>
        </w:trPr>
        <w:tc>
          <w:tcPr>
            <w:tcW w:w="5954" w:type="dxa"/>
            <w:shd w:val="clear" w:color="auto" w:fill="D5DCE4" w:themeFill="text2" w:themeFillTint="33"/>
          </w:tcPr>
          <w:p w14:paraId="2A77D946" w14:textId="643852EC" w:rsidR="00835250" w:rsidRPr="00624821" w:rsidRDefault="00835250" w:rsidP="00835250">
            <w:pPr>
              <w:tabs>
                <w:tab w:val="left" w:pos="-720"/>
                <w:tab w:val="left" w:pos="1440"/>
              </w:tabs>
              <w:suppressAutoHyphens/>
              <w:rPr>
                <w:rFonts w:cs="Calibri"/>
                <w:b/>
                <w:spacing w:val="-2"/>
                <w:sz w:val="18"/>
                <w:szCs w:val="18"/>
                <w:lang w:val="fr-FR"/>
              </w:rPr>
            </w:pPr>
            <w:r w:rsidRPr="00647CF9">
              <w:rPr>
                <w:rFonts w:cs="Calibri"/>
                <w:b/>
                <w:spacing w:val="-2"/>
                <w:sz w:val="18"/>
                <w:szCs w:val="18"/>
                <w:lang w:val="fr-FR"/>
              </w:rPr>
              <w:t>Cet appel à propositions d</w:t>
            </w:r>
            <w:r w:rsidR="00624821">
              <w:rPr>
                <w:rFonts w:cs="Calibri"/>
                <w:b/>
                <w:spacing w:val="-2"/>
                <w:sz w:val="18"/>
                <w:szCs w:val="18"/>
                <w:lang w:val="fr-FR"/>
              </w:rPr>
              <w:t>’</w:t>
            </w:r>
            <w:r w:rsidRPr="00624821">
              <w:rPr>
                <w:rFonts w:cs="Calibri"/>
                <w:b/>
                <w:spacing w:val="-2"/>
                <w:sz w:val="18"/>
                <w:szCs w:val="18"/>
                <w:lang w:val="fr-FR"/>
              </w:rPr>
              <w:t>ONU Femmes con</w:t>
            </w:r>
            <w:r w:rsidRPr="00647CF9">
              <w:rPr>
                <w:rFonts w:cs="Calibri"/>
                <w:b/>
                <w:spacing w:val="-2"/>
                <w:sz w:val="18"/>
                <w:szCs w:val="18"/>
                <w:lang w:val="fr-FR"/>
              </w:rPr>
              <w:t>tient deux sections :</w:t>
            </w:r>
          </w:p>
          <w:p w14:paraId="1F789519" w14:textId="3FCBDF15" w:rsidR="00835250" w:rsidRPr="00624821" w:rsidRDefault="00835250" w:rsidP="00835250">
            <w:pPr>
              <w:tabs>
                <w:tab w:val="left" w:pos="-720"/>
                <w:tab w:val="left" w:pos="1440"/>
              </w:tabs>
              <w:suppressAutoHyphens/>
              <w:rPr>
                <w:rFonts w:cs="Calibri"/>
                <w:b/>
                <w:spacing w:val="-2"/>
                <w:sz w:val="18"/>
                <w:szCs w:val="18"/>
                <w:lang w:val="fr-FR"/>
              </w:rPr>
            </w:pPr>
          </w:p>
        </w:tc>
        <w:tc>
          <w:tcPr>
            <w:tcW w:w="4126" w:type="dxa"/>
            <w:shd w:val="clear" w:color="auto" w:fill="D5DCE4" w:themeFill="text2" w:themeFillTint="33"/>
          </w:tcPr>
          <w:p w14:paraId="6FFCABC2" w14:textId="1F20C0E6" w:rsidR="00835250" w:rsidRPr="00624821" w:rsidRDefault="00835250" w:rsidP="00835250">
            <w:pPr>
              <w:tabs>
                <w:tab w:val="left" w:pos="-720"/>
                <w:tab w:val="left" w:pos="1440"/>
              </w:tabs>
              <w:suppressAutoHyphens/>
              <w:jc w:val="center"/>
              <w:rPr>
                <w:rFonts w:cs="Calibri"/>
                <w:b/>
                <w:spacing w:val="-2"/>
                <w:sz w:val="18"/>
                <w:szCs w:val="18"/>
                <w:lang w:val="fr-FR"/>
              </w:rPr>
            </w:pPr>
            <w:r w:rsidRPr="00647CF9">
              <w:rPr>
                <w:rFonts w:cs="Calibri"/>
                <w:b/>
                <w:spacing w:val="-2"/>
                <w:sz w:val="18"/>
                <w:szCs w:val="18"/>
                <w:lang w:val="fr-FR"/>
              </w:rPr>
              <w:t xml:space="preserve">Annexes </w:t>
            </w:r>
            <w:r w:rsidR="005C6740" w:rsidRPr="00647CF9">
              <w:rPr>
                <w:rFonts w:cs="Calibri"/>
                <w:b/>
                <w:spacing w:val="-2"/>
                <w:sz w:val="18"/>
                <w:szCs w:val="18"/>
                <w:lang w:val="fr-FR"/>
              </w:rPr>
              <w:t xml:space="preserve">à compléter par les </w:t>
            </w:r>
            <w:r w:rsidR="00B865BC" w:rsidRPr="00647CF9">
              <w:rPr>
                <w:rFonts w:cs="Calibri"/>
                <w:b/>
                <w:spacing w:val="-2"/>
                <w:sz w:val="18"/>
                <w:szCs w:val="18"/>
                <w:lang w:val="fr-FR"/>
              </w:rPr>
              <w:t>OSC</w:t>
            </w:r>
            <w:r w:rsidRPr="00647CF9">
              <w:rPr>
                <w:rFonts w:cs="Calibri"/>
                <w:b/>
                <w:spacing w:val="-2"/>
                <w:sz w:val="18"/>
                <w:szCs w:val="18"/>
                <w:lang w:val="fr-FR"/>
              </w:rPr>
              <w:t xml:space="preserve"> </w:t>
            </w:r>
            <w:r w:rsidR="005C6740" w:rsidRPr="00647CF9">
              <w:rPr>
                <w:rFonts w:cs="Calibri"/>
                <w:b/>
                <w:spacing w:val="-2"/>
                <w:sz w:val="18"/>
                <w:szCs w:val="18"/>
                <w:lang w:val="fr-FR"/>
              </w:rPr>
              <w:t>et à envoyer avec les propositions</w:t>
            </w:r>
            <w:r w:rsidRPr="00647CF9">
              <w:rPr>
                <w:rFonts w:cs="Calibri"/>
                <w:b/>
                <w:spacing w:val="-2"/>
                <w:sz w:val="18"/>
                <w:szCs w:val="18"/>
                <w:lang w:val="fr-FR"/>
              </w:rPr>
              <w:t xml:space="preserve"> (</w:t>
            </w:r>
            <w:r w:rsidR="005C6740" w:rsidRPr="00647CF9">
              <w:rPr>
                <w:rFonts w:cs="Calibri"/>
                <w:b/>
                <w:spacing w:val="-2"/>
                <w:sz w:val="18"/>
                <w:szCs w:val="18"/>
                <w:lang w:val="fr-FR"/>
              </w:rPr>
              <w:t>obligatoire</w:t>
            </w:r>
            <w:r w:rsidRPr="00647CF9">
              <w:rPr>
                <w:rFonts w:cs="Calibri"/>
                <w:b/>
                <w:spacing w:val="-2"/>
                <w:sz w:val="18"/>
                <w:szCs w:val="18"/>
                <w:lang w:val="fr-FR"/>
              </w:rPr>
              <w:t>)</w:t>
            </w:r>
          </w:p>
        </w:tc>
      </w:tr>
      <w:tr w:rsidR="004225FB" w:rsidRPr="00624821" w14:paraId="197D7586" w14:textId="77777777" w:rsidTr="00F4561A">
        <w:trPr>
          <w:trHeight w:hRule="exact" w:val="2252"/>
        </w:trPr>
        <w:tc>
          <w:tcPr>
            <w:tcW w:w="5954" w:type="dxa"/>
          </w:tcPr>
          <w:p w14:paraId="2898729D" w14:textId="77777777" w:rsidR="004225FB" w:rsidRPr="00624821" w:rsidRDefault="004225FB" w:rsidP="005C6740">
            <w:pPr>
              <w:tabs>
                <w:tab w:val="left" w:pos="-720"/>
                <w:tab w:val="left" w:pos="1440"/>
              </w:tabs>
              <w:suppressAutoHyphens/>
              <w:jc w:val="both"/>
              <w:rPr>
                <w:rFonts w:cs="Calibri"/>
                <w:b/>
                <w:spacing w:val="-2"/>
                <w:sz w:val="18"/>
                <w:szCs w:val="18"/>
                <w:highlight w:val="yellow"/>
                <w:u w:val="single"/>
                <w:lang w:val="fr-FR"/>
              </w:rPr>
            </w:pPr>
            <w:r w:rsidRPr="00624821">
              <w:rPr>
                <w:rFonts w:cs="Calibri"/>
                <w:b/>
                <w:color w:val="0070C0"/>
                <w:spacing w:val="-2"/>
                <w:sz w:val="18"/>
                <w:szCs w:val="18"/>
                <w:u w:val="single"/>
                <w:lang w:val="fr-FR"/>
              </w:rPr>
              <w:t xml:space="preserve">Section 1 </w:t>
            </w:r>
          </w:p>
          <w:p w14:paraId="7B71C3D4" w14:textId="18A9DE06" w:rsidR="004225FB" w:rsidRPr="00624821" w:rsidRDefault="004225FB" w:rsidP="005C6740">
            <w:pPr>
              <w:pStyle w:val="ListParagraph"/>
              <w:numPr>
                <w:ilvl w:val="0"/>
                <w:numId w:val="63"/>
              </w:numPr>
              <w:jc w:val="both"/>
              <w:rPr>
                <w:rFonts w:cs="Calibri"/>
                <w:spacing w:val="-2"/>
                <w:sz w:val="18"/>
                <w:szCs w:val="18"/>
                <w:lang w:val="fr-FR"/>
              </w:rPr>
            </w:pPr>
            <w:r w:rsidRPr="00624821">
              <w:rPr>
                <w:rFonts w:cs="Calibri"/>
                <w:spacing w:val="-2"/>
                <w:sz w:val="18"/>
                <w:szCs w:val="18"/>
                <w:lang w:val="fr-FR"/>
              </w:rPr>
              <w:t>Lettre d</w:t>
            </w:r>
            <w:r w:rsidR="00CE289B" w:rsidRPr="00624821">
              <w:rPr>
                <w:rFonts w:cs="Calibri"/>
                <w:spacing w:val="-2"/>
                <w:sz w:val="18"/>
                <w:szCs w:val="18"/>
                <w:lang w:val="fr-FR"/>
              </w:rPr>
              <w:t>e l</w:t>
            </w:r>
            <w:r w:rsidR="00624821">
              <w:rPr>
                <w:rFonts w:cs="Calibri"/>
                <w:spacing w:val="-2"/>
                <w:sz w:val="18"/>
                <w:szCs w:val="18"/>
                <w:lang w:val="fr-FR"/>
              </w:rPr>
              <w:t>’</w:t>
            </w:r>
            <w:r w:rsidRPr="00624821">
              <w:rPr>
                <w:rFonts w:cs="Calibri"/>
                <w:spacing w:val="-2"/>
                <w:sz w:val="18"/>
                <w:szCs w:val="18"/>
                <w:lang w:val="fr-FR"/>
              </w:rPr>
              <w:t xml:space="preserve">appel à propositions </w:t>
            </w:r>
          </w:p>
          <w:p w14:paraId="56729CB4" w14:textId="5B2E9663" w:rsidR="004225FB" w:rsidRPr="00624821" w:rsidRDefault="004225FB" w:rsidP="005C6740">
            <w:pPr>
              <w:pStyle w:val="ListParagraph"/>
              <w:numPr>
                <w:ilvl w:val="0"/>
                <w:numId w:val="63"/>
              </w:numPr>
              <w:jc w:val="both"/>
              <w:rPr>
                <w:rFonts w:cs="Calibri"/>
                <w:spacing w:val="-2"/>
                <w:sz w:val="18"/>
                <w:szCs w:val="18"/>
                <w:lang w:val="fr-FR"/>
              </w:rPr>
            </w:pPr>
            <w:r w:rsidRPr="00624821">
              <w:rPr>
                <w:rFonts w:cs="Calibri"/>
                <w:spacing w:val="-2"/>
                <w:sz w:val="18"/>
                <w:szCs w:val="18"/>
                <w:lang w:val="fr-FR"/>
              </w:rPr>
              <w:t xml:space="preserve">Fiche informative sur la proposition </w:t>
            </w:r>
          </w:p>
          <w:p w14:paraId="05F29137" w14:textId="5C1D612F" w:rsidR="004225FB" w:rsidRPr="00624821" w:rsidRDefault="004225FB" w:rsidP="005C6740">
            <w:pPr>
              <w:pStyle w:val="ListParagraph"/>
              <w:numPr>
                <w:ilvl w:val="0"/>
                <w:numId w:val="63"/>
              </w:numPr>
              <w:jc w:val="both"/>
              <w:rPr>
                <w:rFonts w:cs="Calibri"/>
                <w:spacing w:val="-2"/>
                <w:sz w:val="18"/>
                <w:szCs w:val="18"/>
                <w:lang w:val="fr-FR"/>
              </w:rPr>
            </w:pPr>
            <w:r w:rsidRPr="00624821">
              <w:rPr>
                <w:rFonts w:cs="Calibri"/>
                <w:spacing w:val="-2"/>
                <w:sz w:val="18"/>
                <w:szCs w:val="18"/>
                <w:lang w:val="fr-FR"/>
              </w:rPr>
              <w:t>Termes de référence d</w:t>
            </w:r>
            <w:r w:rsidR="00624821">
              <w:rPr>
                <w:rFonts w:cs="Calibri"/>
                <w:spacing w:val="-2"/>
                <w:sz w:val="18"/>
                <w:szCs w:val="18"/>
                <w:lang w:val="fr-FR"/>
              </w:rPr>
              <w:t>’</w:t>
            </w:r>
            <w:r w:rsidRPr="00624821">
              <w:rPr>
                <w:rFonts w:cs="Calibri"/>
                <w:spacing w:val="-2"/>
                <w:sz w:val="18"/>
                <w:szCs w:val="18"/>
                <w:lang w:val="fr-FR"/>
              </w:rPr>
              <w:t xml:space="preserve">ONU Femmes  </w:t>
            </w:r>
          </w:p>
          <w:p w14:paraId="4B6EB565" w14:textId="254C2F01" w:rsidR="004225FB" w:rsidRPr="00624821" w:rsidRDefault="004225FB" w:rsidP="004225FB">
            <w:pPr>
              <w:tabs>
                <w:tab w:val="left" w:pos="-720"/>
                <w:tab w:val="left" w:pos="1440"/>
              </w:tabs>
              <w:suppressAutoHyphens/>
              <w:jc w:val="both"/>
              <w:rPr>
                <w:rFonts w:cs="Calibri"/>
                <w:b/>
                <w:spacing w:val="-2"/>
                <w:sz w:val="18"/>
                <w:szCs w:val="18"/>
                <w:highlight w:val="yellow"/>
                <w:u w:val="single"/>
                <w:lang w:val="fr-FR"/>
              </w:rPr>
            </w:pPr>
            <w:r w:rsidRPr="00647CF9">
              <w:rPr>
                <w:rFonts w:cs="Calibri"/>
                <w:b/>
                <w:spacing w:val="-2"/>
                <w:sz w:val="18"/>
                <w:szCs w:val="18"/>
                <w:lang w:val="fr-FR"/>
              </w:rPr>
              <w:t xml:space="preserve">Annexe </w:t>
            </w:r>
            <w:r w:rsidR="00CE289B" w:rsidRPr="00647CF9">
              <w:rPr>
                <w:rFonts w:cs="Calibri"/>
                <w:b/>
                <w:spacing w:val="-2"/>
                <w:sz w:val="18"/>
                <w:szCs w:val="18"/>
                <w:lang w:val="fr-FR"/>
              </w:rPr>
              <w:t>B</w:t>
            </w:r>
            <w:r w:rsidRPr="00647CF9">
              <w:rPr>
                <w:rFonts w:cs="Calibri"/>
                <w:b/>
                <w:spacing w:val="-2"/>
                <w:sz w:val="18"/>
                <w:szCs w:val="18"/>
                <w:lang w:val="fr-FR"/>
              </w:rPr>
              <w:t>-1</w:t>
            </w:r>
            <w:r w:rsidRPr="00647CF9">
              <w:rPr>
                <w:rFonts w:cs="Calibri"/>
                <w:spacing w:val="-2"/>
                <w:sz w:val="18"/>
                <w:szCs w:val="18"/>
                <w:lang w:val="fr-FR"/>
              </w:rPr>
              <w:t xml:space="preserve"> Conditions obligatoires / critères de pré-sélection </w:t>
            </w:r>
          </w:p>
          <w:p w14:paraId="7131C086" w14:textId="77777777" w:rsidR="004225FB" w:rsidRPr="00624821" w:rsidRDefault="004225FB" w:rsidP="005C6740">
            <w:pPr>
              <w:tabs>
                <w:tab w:val="left" w:pos="-720"/>
                <w:tab w:val="left" w:pos="1440"/>
              </w:tabs>
              <w:suppressAutoHyphens/>
              <w:jc w:val="both"/>
              <w:rPr>
                <w:rFonts w:cs="Calibri"/>
                <w:b/>
                <w:spacing w:val="-2"/>
                <w:sz w:val="18"/>
                <w:szCs w:val="18"/>
                <w:u w:val="single"/>
                <w:lang w:val="fr-FR"/>
              </w:rPr>
            </w:pPr>
            <w:r w:rsidRPr="00624821">
              <w:rPr>
                <w:rFonts w:cs="Calibri"/>
                <w:b/>
                <w:color w:val="0070C0"/>
                <w:spacing w:val="-2"/>
                <w:sz w:val="18"/>
                <w:szCs w:val="18"/>
                <w:u w:val="single"/>
                <w:lang w:val="fr-FR"/>
              </w:rPr>
              <w:t>Section 2</w:t>
            </w:r>
          </w:p>
          <w:p w14:paraId="4AB0504B" w14:textId="76B40770" w:rsidR="004225FB" w:rsidRPr="00624821" w:rsidRDefault="004225FB" w:rsidP="004225FB">
            <w:pPr>
              <w:pStyle w:val="ListParagraph"/>
              <w:numPr>
                <w:ilvl w:val="0"/>
                <w:numId w:val="64"/>
              </w:numPr>
              <w:tabs>
                <w:tab w:val="left" w:pos="-720"/>
                <w:tab w:val="left" w:pos="1440"/>
              </w:tabs>
              <w:suppressAutoHyphens/>
              <w:jc w:val="both"/>
              <w:rPr>
                <w:rFonts w:cs="Calibri"/>
                <w:spacing w:val="-2"/>
                <w:sz w:val="18"/>
                <w:szCs w:val="18"/>
                <w:lang w:val="fr-FR"/>
              </w:rPr>
            </w:pPr>
            <w:r w:rsidRPr="00624821">
              <w:rPr>
                <w:rFonts w:cs="Calibri"/>
                <w:spacing w:val="-2"/>
                <w:sz w:val="18"/>
                <w:szCs w:val="18"/>
                <w:lang w:val="fr-FR"/>
              </w:rPr>
              <w:t xml:space="preserve">Instructions aux </w:t>
            </w:r>
            <w:r w:rsidR="00B865BC" w:rsidRPr="00624821">
              <w:rPr>
                <w:rFonts w:cs="Calibri"/>
                <w:spacing w:val="-2"/>
                <w:sz w:val="18"/>
                <w:szCs w:val="18"/>
                <w:lang w:val="fr-FR"/>
              </w:rPr>
              <w:t>OSC</w:t>
            </w:r>
          </w:p>
          <w:p w14:paraId="5C512CB5" w14:textId="320213F2" w:rsidR="004225FB" w:rsidRPr="00624821" w:rsidRDefault="004225FB" w:rsidP="004225FB">
            <w:pPr>
              <w:tabs>
                <w:tab w:val="left" w:pos="-720"/>
                <w:tab w:val="left" w:pos="1440"/>
              </w:tabs>
              <w:suppressAutoHyphens/>
              <w:jc w:val="both"/>
              <w:rPr>
                <w:rFonts w:cs="Calibri"/>
                <w:spacing w:val="-2"/>
                <w:sz w:val="18"/>
                <w:szCs w:val="18"/>
                <w:lang w:val="fr-FR"/>
              </w:rPr>
            </w:pPr>
            <w:r w:rsidRPr="00624821">
              <w:rPr>
                <w:rFonts w:cs="Calibri"/>
                <w:b/>
                <w:spacing w:val="-2"/>
                <w:sz w:val="18"/>
                <w:szCs w:val="18"/>
                <w:lang w:val="fr-FR"/>
              </w:rPr>
              <w:t xml:space="preserve">Annexe </w:t>
            </w:r>
            <w:r w:rsidR="00E438E3" w:rsidRPr="00624821">
              <w:rPr>
                <w:rFonts w:cs="Calibri"/>
                <w:b/>
                <w:spacing w:val="-2"/>
                <w:sz w:val="18"/>
                <w:szCs w:val="18"/>
                <w:lang w:val="fr-FR"/>
              </w:rPr>
              <w:t>B</w:t>
            </w:r>
            <w:r w:rsidRPr="00624821">
              <w:rPr>
                <w:rFonts w:cs="Calibri"/>
                <w:b/>
                <w:spacing w:val="-2"/>
                <w:sz w:val="18"/>
                <w:szCs w:val="18"/>
                <w:lang w:val="fr-FR"/>
              </w:rPr>
              <w:t>-2</w:t>
            </w:r>
            <w:r w:rsidRPr="00624821">
              <w:rPr>
                <w:rFonts w:cs="Calibri"/>
                <w:spacing w:val="-2"/>
                <w:sz w:val="18"/>
                <w:szCs w:val="18"/>
                <w:lang w:val="fr-FR"/>
              </w:rPr>
              <w:t xml:space="preserve"> Formulaire de soumission </w:t>
            </w:r>
          </w:p>
          <w:p w14:paraId="0342771D" w14:textId="3B371CFB" w:rsidR="004225FB" w:rsidRPr="00624821" w:rsidRDefault="004225FB" w:rsidP="004225FB">
            <w:pPr>
              <w:tabs>
                <w:tab w:val="left" w:pos="-720"/>
                <w:tab w:val="left" w:pos="1440"/>
              </w:tabs>
              <w:suppressAutoHyphens/>
              <w:jc w:val="both"/>
              <w:rPr>
                <w:rFonts w:cs="Calibri"/>
                <w:spacing w:val="-2"/>
                <w:sz w:val="18"/>
                <w:szCs w:val="18"/>
                <w:lang w:val="fr-FR"/>
              </w:rPr>
            </w:pPr>
            <w:r w:rsidRPr="00624821">
              <w:rPr>
                <w:rFonts w:cs="Calibri"/>
                <w:b/>
                <w:spacing w:val="-2"/>
                <w:sz w:val="18"/>
                <w:szCs w:val="18"/>
                <w:lang w:val="fr-FR"/>
              </w:rPr>
              <w:t xml:space="preserve">Annexe </w:t>
            </w:r>
            <w:r w:rsidR="00E438E3" w:rsidRPr="00624821">
              <w:rPr>
                <w:rFonts w:cs="Calibri"/>
                <w:b/>
                <w:spacing w:val="-2"/>
                <w:sz w:val="18"/>
                <w:szCs w:val="18"/>
                <w:lang w:val="fr-FR"/>
              </w:rPr>
              <w:t>B</w:t>
            </w:r>
            <w:r w:rsidRPr="00624821">
              <w:rPr>
                <w:rFonts w:cs="Calibri"/>
                <w:b/>
                <w:spacing w:val="-2"/>
                <w:sz w:val="18"/>
                <w:szCs w:val="18"/>
                <w:lang w:val="fr-FR"/>
              </w:rPr>
              <w:t>-3</w:t>
            </w:r>
            <w:r w:rsidRPr="00647CF9">
              <w:rPr>
                <w:rFonts w:cs="Calibri"/>
                <w:spacing w:val="-2"/>
                <w:sz w:val="18"/>
                <w:szCs w:val="18"/>
                <w:lang w:val="fr-FR"/>
              </w:rPr>
              <w:t xml:space="preserve"> </w:t>
            </w:r>
            <w:r w:rsidR="00E438E3" w:rsidRPr="00647CF9">
              <w:rPr>
                <w:rFonts w:cs="Calibri"/>
                <w:spacing w:val="-2"/>
                <w:sz w:val="18"/>
                <w:szCs w:val="18"/>
                <w:lang w:val="fr-FR"/>
              </w:rPr>
              <w:t>Modèle de CV pour le personnel proposé</w:t>
            </w:r>
          </w:p>
          <w:p w14:paraId="419D95E9" w14:textId="4B25FAB1" w:rsidR="004225FB" w:rsidRPr="00624821" w:rsidRDefault="004225FB" w:rsidP="004225FB">
            <w:pPr>
              <w:tabs>
                <w:tab w:val="left" w:pos="-720"/>
                <w:tab w:val="left" w:pos="1440"/>
              </w:tabs>
              <w:suppressAutoHyphens/>
              <w:jc w:val="both"/>
              <w:rPr>
                <w:rFonts w:cs="Calibri"/>
                <w:spacing w:val="-2"/>
                <w:sz w:val="18"/>
                <w:szCs w:val="18"/>
                <w:lang w:val="fr-FR"/>
              </w:rPr>
            </w:pPr>
            <w:r w:rsidRPr="00647CF9">
              <w:rPr>
                <w:rFonts w:cs="Calibri"/>
                <w:b/>
                <w:spacing w:val="-2"/>
                <w:sz w:val="18"/>
                <w:szCs w:val="18"/>
                <w:lang w:val="fr-FR"/>
              </w:rPr>
              <w:t xml:space="preserve">Annexe </w:t>
            </w:r>
            <w:r w:rsidR="00E438E3" w:rsidRPr="00647CF9">
              <w:rPr>
                <w:rFonts w:cs="Calibri"/>
                <w:b/>
                <w:spacing w:val="-2"/>
                <w:sz w:val="18"/>
                <w:szCs w:val="18"/>
                <w:lang w:val="fr-FR"/>
              </w:rPr>
              <w:t>B</w:t>
            </w:r>
            <w:r w:rsidRPr="00647CF9">
              <w:rPr>
                <w:rFonts w:cs="Calibri"/>
                <w:b/>
                <w:spacing w:val="-2"/>
                <w:sz w:val="18"/>
                <w:szCs w:val="18"/>
                <w:lang w:val="fr-FR"/>
              </w:rPr>
              <w:t>-4</w:t>
            </w:r>
            <w:r w:rsidRPr="00647CF9">
              <w:rPr>
                <w:rFonts w:cs="Calibri"/>
                <w:spacing w:val="-2"/>
                <w:sz w:val="18"/>
                <w:szCs w:val="18"/>
                <w:lang w:val="fr-FR"/>
              </w:rPr>
              <w:t xml:space="preserve"> </w:t>
            </w:r>
            <w:r w:rsidR="00E438E3" w:rsidRPr="00647CF9">
              <w:rPr>
                <w:rFonts w:cs="Calibri"/>
                <w:spacing w:val="-2"/>
                <w:sz w:val="18"/>
                <w:szCs w:val="18"/>
                <w:lang w:val="fr-FR"/>
              </w:rPr>
              <w:t>Liste minimale de documents pour l</w:t>
            </w:r>
            <w:r w:rsidR="00624821">
              <w:rPr>
                <w:rFonts w:cs="Calibri"/>
                <w:spacing w:val="-2"/>
                <w:sz w:val="18"/>
                <w:szCs w:val="18"/>
                <w:lang w:val="fr-FR"/>
              </w:rPr>
              <w:t>’</w:t>
            </w:r>
            <w:r w:rsidR="00E438E3" w:rsidRPr="00624821">
              <w:rPr>
                <w:rFonts w:cs="Calibri"/>
                <w:spacing w:val="-2"/>
                <w:sz w:val="18"/>
                <w:szCs w:val="18"/>
                <w:lang w:val="fr-FR"/>
              </w:rPr>
              <w:t xml:space="preserve">évaluation des capacités des </w:t>
            </w:r>
            <w:r w:rsidR="00B865BC" w:rsidRPr="00647CF9">
              <w:rPr>
                <w:rFonts w:cs="Calibri"/>
                <w:spacing w:val="-2"/>
                <w:sz w:val="18"/>
                <w:szCs w:val="18"/>
                <w:lang w:val="fr-FR"/>
              </w:rPr>
              <w:t>OSC</w:t>
            </w:r>
          </w:p>
        </w:tc>
        <w:tc>
          <w:tcPr>
            <w:tcW w:w="4126" w:type="dxa"/>
          </w:tcPr>
          <w:p w14:paraId="01FC8C2A" w14:textId="26069B82" w:rsidR="004225FB" w:rsidRPr="00624821" w:rsidRDefault="004225FB" w:rsidP="005C6740">
            <w:pPr>
              <w:tabs>
                <w:tab w:val="left" w:pos="-720"/>
                <w:tab w:val="left" w:pos="1440"/>
              </w:tabs>
              <w:suppressAutoHyphens/>
              <w:jc w:val="both"/>
              <w:rPr>
                <w:rFonts w:cs="Calibri"/>
                <w:spacing w:val="-2"/>
                <w:sz w:val="18"/>
                <w:szCs w:val="18"/>
                <w:lang w:val="fr-FR"/>
              </w:rPr>
            </w:pPr>
            <w:r w:rsidRPr="00647CF9">
              <w:rPr>
                <w:rFonts w:cs="Calibri"/>
                <w:b/>
                <w:spacing w:val="-2"/>
                <w:sz w:val="18"/>
                <w:szCs w:val="18"/>
                <w:lang w:val="fr-FR"/>
              </w:rPr>
              <w:t xml:space="preserve">Annexe </w:t>
            </w:r>
            <w:r w:rsidR="00BB5802" w:rsidRPr="00647CF9">
              <w:rPr>
                <w:rFonts w:cs="Calibri"/>
                <w:b/>
                <w:spacing w:val="-2"/>
                <w:sz w:val="18"/>
                <w:szCs w:val="18"/>
                <w:lang w:val="fr-FR"/>
              </w:rPr>
              <w:t>B</w:t>
            </w:r>
            <w:r w:rsidRPr="00647CF9">
              <w:rPr>
                <w:rFonts w:cs="Calibri"/>
                <w:b/>
                <w:spacing w:val="-2"/>
                <w:sz w:val="18"/>
                <w:szCs w:val="18"/>
                <w:lang w:val="fr-FR"/>
              </w:rPr>
              <w:t>-1</w:t>
            </w:r>
            <w:r w:rsidRPr="00647CF9">
              <w:rPr>
                <w:rFonts w:cs="Calibri"/>
                <w:spacing w:val="-2"/>
                <w:sz w:val="18"/>
                <w:szCs w:val="18"/>
                <w:lang w:val="fr-FR"/>
              </w:rPr>
              <w:t xml:space="preserve"> Conditions obligatoires / critères de pré-sélection</w:t>
            </w:r>
          </w:p>
          <w:p w14:paraId="5099CD05" w14:textId="1E39C955" w:rsidR="004225FB" w:rsidRPr="00624821" w:rsidRDefault="004225FB" w:rsidP="005C6740">
            <w:pPr>
              <w:tabs>
                <w:tab w:val="left" w:pos="-720"/>
                <w:tab w:val="left" w:pos="1440"/>
              </w:tabs>
              <w:suppressAutoHyphens/>
              <w:jc w:val="both"/>
              <w:rPr>
                <w:rFonts w:cs="Calibri"/>
                <w:spacing w:val="-2"/>
                <w:sz w:val="18"/>
                <w:szCs w:val="18"/>
                <w:lang w:val="fr-FR"/>
              </w:rPr>
            </w:pPr>
            <w:r w:rsidRPr="00647CF9">
              <w:rPr>
                <w:rFonts w:cs="Calibri"/>
                <w:b/>
                <w:spacing w:val="-2"/>
                <w:sz w:val="18"/>
                <w:szCs w:val="18"/>
                <w:lang w:val="fr-FR"/>
              </w:rPr>
              <w:t xml:space="preserve">Annexe </w:t>
            </w:r>
            <w:r w:rsidR="00BB5802" w:rsidRPr="00647CF9">
              <w:rPr>
                <w:rFonts w:cs="Calibri"/>
                <w:b/>
                <w:spacing w:val="-2"/>
                <w:sz w:val="18"/>
                <w:szCs w:val="18"/>
                <w:lang w:val="fr-FR"/>
              </w:rPr>
              <w:t>B</w:t>
            </w:r>
            <w:r w:rsidRPr="00647CF9">
              <w:rPr>
                <w:rFonts w:cs="Calibri"/>
                <w:b/>
                <w:spacing w:val="-2"/>
                <w:sz w:val="18"/>
                <w:szCs w:val="18"/>
                <w:lang w:val="fr-FR"/>
              </w:rPr>
              <w:t>-2</w:t>
            </w:r>
            <w:r w:rsidRPr="00647CF9">
              <w:rPr>
                <w:rFonts w:cs="Calibri"/>
                <w:spacing w:val="-2"/>
                <w:sz w:val="18"/>
                <w:szCs w:val="18"/>
                <w:lang w:val="fr-FR"/>
              </w:rPr>
              <w:t xml:space="preserve"> Formulaire de soumission de la proposition </w:t>
            </w:r>
          </w:p>
          <w:p w14:paraId="375B27A3" w14:textId="162650F3" w:rsidR="004225FB" w:rsidRPr="00624821" w:rsidRDefault="004225FB" w:rsidP="005C6740">
            <w:pPr>
              <w:tabs>
                <w:tab w:val="left" w:pos="-720"/>
                <w:tab w:val="left" w:pos="1440"/>
              </w:tabs>
              <w:suppressAutoHyphens/>
              <w:jc w:val="both"/>
              <w:rPr>
                <w:rFonts w:cs="Calibri"/>
                <w:spacing w:val="-2"/>
                <w:sz w:val="18"/>
                <w:szCs w:val="18"/>
                <w:lang w:val="fr-FR"/>
              </w:rPr>
            </w:pPr>
            <w:r w:rsidRPr="00647CF9">
              <w:rPr>
                <w:rFonts w:cs="Calibri"/>
                <w:b/>
                <w:spacing w:val="-2"/>
                <w:sz w:val="18"/>
                <w:szCs w:val="18"/>
                <w:lang w:val="fr-FR"/>
              </w:rPr>
              <w:t xml:space="preserve">Annexe </w:t>
            </w:r>
            <w:r w:rsidR="00BB5802" w:rsidRPr="00647CF9">
              <w:rPr>
                <w:rFonts w:cs="Calibri"/>
                <w:b/>
                <w:spacing w:val="-2"/>
                <w:sz w:val="18"/>
                <w:szCs w:val="18"/>
                <w:lang w:val="fr-FR"/>
              </w:rPr>
              <w:t>B</w:t>
            </w:r>
            <w:r w:rsidRPr="00647CF9">
              <w:rPr>
                <w:rFonts w:cs="Calibri"/>
                <w:b/>
                <w:spacing w:val="-2"/>
                <w:sz w:val="18"/>
                <w:szCs w:val="18"/>
                <w:lang w:val="fr-FR"/>
              </w:rPr>
              <w:t>-3</w:t>
            </w:r>
            <w:r w:rsidRPr="00647CF9">
              <w:rPr>
                <w:rFonts w:cs="Calibri"/>
                <w:spacing w:val="-2"/>
                <w:sz w:val="18"/>
                <w:szCs w:val="18"/>
                <w:lang w:val="fr-FR"/>
              </w:rPr>
              <w:t xml:space="preserve"> </w:t>
            </w:r>
            <w:r w:rsidR="00BB5802" w:rsidRPr="00647CF9">
              <w:rPr>
                <w:rFonts w:cs="Calibri"/>
                <w:spacing w:val="-2"/>
                <w:sz w:val="18"/>
                <w:szCs w:val="18"/>
                <w:lang w:val="fr-FR"/>
              </w:rPr>
              <w:t xml:space="preserve">Modèle de CV pour le personnel proposé </w:t>
            </w:r>
          </w:p>
          <w:p w14:paraId="3F0C7B7F" w14:textId="238835E2" w:rsidR="004225FB" w:rsidRPr="00624821" w:rsidRDefault="004225FB" w:rsidP="005C6740">
            <w:pPr>
              <w:tabs>
                <w:tab w:val="left" w:pos="-720"/>
                <w:tab w:val="left" w:pos="1440"/>
              </w:tabs>
              <w:suppressAutoHyphens/>
              <w:jc w:val="both"/>
              <w:rPr>
                <w:rFonts w:cs="Calibri"/>
                <w:spacing w:val="-2"/>
                <w:sz w:val="18"/>
                <w:szCs w:val="18"/>
                <w:lang w:val="fr-FR"/>
              </w:rPr>
            </w:pPr>
          </w:p>
          <w:p w14:paraId="558CE6C2" w14:textId="628A4F29" w:rsidR="004225FB" w:rsidRPr="00624821" w:rsidRDefault="004225FB" w:rsidP="005C6740">
            <w:pPr>
              <w:tabs>
                <w:tab w:val="left" w:pos="-720"/>
                <w:tab w:val="left" w:pos="1440"/>
              </w:tabs>
              <w:suppressAutoHyphens/>
              <w:jc w:val="both"/>
              <w:rPr>
                <w:rFonts w:cs="Calibri"/>
                <w:spacing w:val="-2"/>
                <w:sz w:val="18"/>
                <w:szCs w:val="18"/>
                <w:lang w:val="fr-FR"/>
              </w:rPr>
            </w:pPr>
            <w:r w:rsidRPr="00647CF9">
              <w:rPr>
                <w:rFonts w:cs="Calibri"/>
                <w:b/>
                <w:spacing w:val="-2"/>
                <w:sz w:val="18"/>
                <w:szCs w:val="18"/>
                <w:lang w:val="fr-FR"/>
              </w:rPr>
              <w:t xml:space="preserve">Annexe </w:t>
            </w:r>
            <w:r w:rsidR="00BB5802" w:rsidRPr="00647CF9">
              <w:rPr>
                <w:rFonts w:cs="Calibri"/>
                <w:b/>
                <w:spacing w:val="-2"/>
                <w:sz w:val="18"/>
                <w:szCs w:val="18"/>
                <w:lang w:val="fr-FR"/>
              </w:rPr>
              <w:t>B-4</w:t>
            </w:r>
            <w:r w:rsidRPr="00647CF9">
              <w:rPr>
                <w:rFonts w:cs="Calibri"/>
                <w:spacing w:val="-2"/>
                <w:sz w:val="18"/>
                <w:szCs w:val="18"/>
                <w:lang w:val="fr-FR"/>
              </w:rPr>
              <w:t xml:space="preserve"> </w:t>
            </w:r>
            <w:r w:rsidR="00D85453" w:rsidRPr="00647CF9">
              <w:rPr>
                <w:rFonts w:cs="Calibri"/>
                <w:spacing w:val="-2"/>
                <w:sz w:val="18"/>
                <w:szCs w:val="18"/>
                <w:lang w:val="fr-FR"/>
              </w:rPr>
              <w:t>D</w:t>
            </w:r>
            <w:r w:rsidRPr="00647CF9">
              <w:rPr>
                <w:rFonts w:cs="Calibri"/>
                <w:spacing w:val="-2"/>
                <w:sz w:val="18"/>
                <w:szCs w:val="18"/>
                <w:lang w:val="fr-FR"/>
              </w:rPr>
              <w:t>ocuments</w:t>
            </w:r>
            <w:r w:rsidR="00D85453" w:rsidRPr="00647CF9">
              <w:rPr>
                <w:rFonts w:cs="Calibri"/>
                <w:spacing w:val="-2"/>
                <w:sz w:val="18"/>
                <w:szCs w:val="18"/>
                <w:lang w:val="fr-FR"/>
              </w:rPr>
              <w:t xml:space="preserve"> minimum</w:t>
            </w:r>
            <w:r w:rsidRPr="00647CF9">
              <w:rPr>
                <w:rFonts w:cs="Calibri"/>
                <w:spacing w:val="-2"/>
                <w:sz w:val="18"/>
                <w:szCs w:val="18"/>
                <w:lang w:val="fr-FR"/>
              </w:rPr>
              <w:t xml:space="preserve"> pour l</w:t>
            </w:r>
            <w:r w:rsidR="00624821">
              <w:rPr>
                <w:rFonts w:cs="Calibri"/>
                <w:spacing w:val="-2"/>
                <w:sz w:val="18"/>
                <w:szCs w:val="18"/>
                <w:lang w:val="fr-FR"/>
              </w:rPr>
              <w:t>’</w:t>
            </w:r>
            <w:r w:rsidRPr="00624821">
              <w:rPr>
                <w:rFonts w:cs="Calibri"/>
                <w:spacing w:val="-2"/>
                <w:sz w:val="18"/>
                <w:szCs w:val="18"/>
                <w:lang w:val="fr-FR"/>
              </w:rPr>
              <w:t>évaluation des capacités</w:t>
            </w:r>
            <w:r w:rsidR="00BB5802" w:rsidRPr="00624821">
              <w:rPr>
                <w:rFonts w:cs="Calibri"/>
                <w:spacing w:val="-2"/>
                <w:sz w:val="18"/>
                <w:szCs w:val="18"/>
                <w:lang w:val="fr-FR"/>
              </w:rPr>
              <w:t xml:space="preserve"> des </w:t>
            </w:r>
            <w:r w:rsidR="00B865BC" w:rsidRPr="00647CF9">
              <w:rPr>
                <w:rFonts w:cs="Calibri"/>
                <w:spacing w:val="-2"/>
                <w:sz w:val="18"/>
                <w:szCs w:val="18"/>
                <w:lang w:val="fr-FR"/>
              </w:rPr>
              <w:t>OSC</w:t>
            </w:r>
            <w:r w:rsidR="00BB5802" w:rsidRPr="00647CF9">
              <w:rPr>
                <w:rFonts w:cs="Calibri"/>
                <w:spacing w:val="-2"/>
                <w:sz w:val="18"/>
                <w:szCs w:val="18"/>
                <w:lang w:val="fr-FR"/>
              </w:rPr>
              <w:t xml:space="preserve"> </w:t>
            </w:r>
          </w:p>
        </w:tc>
      </w:tr>
    </w:tbl>
    <w:p w14:paraId="1D754BAA" w14:textId="77777777" w:rsidR="00DB6F7D" w:rsidRPr="00624821" w:rsidRDefault="00DB6F7D" w:rsidP="007F5A15">
      <w:pPr>
        <w:spacing w:after="0" w:line="240" w:lineRule="auto"/>
        <w:contextualSpacing/>
        <w:jc w:val="both"/>
        <w:rPr>
          <w:rFonts w:cstheme="minorHAnsi"/>
        </w:rPr>
      </w:pPr>
    </w:p>
    <w:p w14:paraId="09ED1E8D" w14:textId="30DBF1E1" w:rsidR="00806840" w:rsidRPr="00624821" w:rsidRDefault="00F75848" w:rsidP="007F5A15">
      <w:pPr>
        <w:spacing w:after="0" w:line="240" w:lineRule="auto"/>
        <w:contextualSpacing/>
        <w:jc w:val="both"/>
        <w:rPr>
          <w:rFonts w:cstheme="minorHAnsi"/>
        </w:rPr>
      </w:pPr>
      <w:r w:rsidRPr="00624821">
        <w:rPr>
          <w:rFonts w:cstheme="minorHAnsi"/>
        </w:rPr>
        <w:t xml:space="preserve">Les </w:t>
      </w:r>
      <w:r w:rsidR="00B865BC" w:rsidRPr="00624821">
        <w:rPr>
          <w:rFonts w:cstheme="minorHAnsi"/>
        </w:rPr>
        <w:t>OSC</w:t>
      </w:r>
      <w:r w:rsidR="00547FB8" w:rsidRPr="00624821">
        <w:rPr>
          <w:rFonts w:cstheme="minorHAnsi"/>
        </w:rPr>
        <w:t xml:space="preserve"> </w:t>
      </w:r>
      <w:r w:rsidR="00077B26" w:rsidRPr="00624821">
        <w:rPr>
          <w:rFonts w:cstheme="minorHAnsi"/>
        </w:rPr>
        <w:t>souhaitant</w:t>
      </w:r>
      <w:r w:rsidRPr="00624821">
        <w:rPr>
          <w:rFonts w:cstheme="minorHAnsi"/>
        </w:rPr>
        <w:t xml:space="preserve"> obtenir </w:t>
      </w:r>
      <w:r w:rsidR="0076662A" w:rsidRPr="00624821">
        <w:rPr>
          <w:rFonts w:cstheme="minorHAnsi"/>
        </w:rPr>
        <w:t xml:space="preserve">des renseignements supplémentaires </w:t>
      </w:r>
      <w:r w:rsidR="005C6740" w:rsidRPr="00624821">
        <w:rPr>
          <w:rFonts w:cstheme="minorHAnsi"/>
        </w:rPr>
        <w:t>sont invitées à écrire</w:t>
      </w:r>
      <w:r w:rsidR="00F93C03" w:rsidRPr="00624821">
        <w:rPr>
          <w:rFonts w:cstheme="minorHAnsi"/>
        </w:rPr>
        <w:t xml:space="preserve"> à</w:t>
      </w:r>
      <w:r w:rsidR="00B9232B" w:rsidRPr="00624821">
        <w:rPr>
          <w:rFonts w:cstheme="minorHAnsi"/>
        </w:rPr>
        <w:t xml:space="preserve"> l</w:t>
      </w:r>
      <w:r w:rsidR="00624821">
        <w:rPr>
          <w:rFonts w:cstheme="minorHAnsi"/>
        </w:rPr>
        <w:t>’</w:t>
      </w:r>
      <w:r w:rsidR="00B9232B" w:rsidRPr="00624821">
        <w:rPr>
          <w:rFonts w:cstheme="minorHAnsi"/>
        </w:rPr>
        <w:t xml:space="preserve">adresse </w:t>
      </w:r>
      <w:r w:rsidR="005C6740" w:rsidRPr="00624821">
        <w:rPr>
          <w:rFonts w:cstheme="minorHAnsi"/>
        </w:rPr>
        <w:t>électronique</w:t>
      </w:r>
      <w:r w:rsidR="00B9232B" w:rsidRPr="00624821">
        <w:rPr>
          <w:rFonts w:cstheme="minorHAnsi"/>
        </w:rPr>
        <w:t xml:space="preserve"> </w:t>
      </w:r>
      <w:r w:rsidR="00600574" w:rsidRPr="00624821">
        <w:rPr>
          <w:rFonts w:cstheme="minorHAnsi"/>
        </w:rPr>
        <w:t xml:space="preserve">suivante : </w:t>
      </w:r>
      <w:hyperlink r:id="rId11" w:history="1">
        <w:r w:rsidR="0090421E" w:rsidRPr="00624821">
          <w:rPr>
            <w:rStyle w:val="Hyperlink"/>
            <w:rFonts w:cstheme="minorHAnsi"/>
          </w:rPr>
          <w:t>mcomorocco.propositions@unwomen.org</w:t>
        </w:r>
      </w:hyperlink>
    </w:p>
    <w:p w14:paraId="3D5DB46B" w14:textId="77777777" w:rsidR="005C6740" w:rsidRPr="00624821" w:rsidRDefault="005C6740" w:rsidP="007F5A15">
      <w:pPr>
        <w:spacing w:after="0" w:line="240" w:lineRule="auto"/>
        <w:contextualSpacing/>
        <w:jc w:val="both"/>
        <w:rPr>
          <w:rFonts w:cstheme="minorHAnsi"/>
        </w:rPr>
      </w:pPr>
    </w:p>
    <w:p w14:paraId="1997B534" w14:textId="7E76913F" w:rsidR="005C6740" w:rsidRPr="00624821" w:rsidRDefault="005C6740" w:rsidP="005C6740">
      <w:pPr>
        <w:pStyle w:val="ListParagraph"/>
        <w:numPr>
          <w:ilvl w:val="0"/>
          <w:numId w:val="62"/>
        </w:numPr>
        <w:tabs>
          <w:tab w:val="center" w:pos="4320"/>
          <w:tab w:val="right" w:pos="8640"/>
        </w:tabs>
        <w:spacing w:after="0" w:line="240" w:lineRule="auto"/>
        <w:rPr>
          <w:rFonts w:eastAsia="Times New Roman" w:cs="Calibri"/>
          <w:b/>
          <w:color w:val="0070C0"/>
          <w:lang w:eastAsia="en-GB"/>
        </w:rPr>
      </w:pPr>
      <w:r w:rsidRPr="00624821">
        <w:rPr>
          <w:rFonts w:eastAsia="Times New Roman" w:cs="Calibri"/>
          <w:b/>
          <w:color w:val="0070C0"/>
          <w:lang w:eastAsia="en-GB"/>
        </w:rPr>
        <w:t xml:space="preserve">Fiche informative sur la proposition </w:t>
      </w:r>
    </w:p>
    <w:p w14:paraId="61210DF0" w14:textId="62027C50" w:rsidR="005C6740" w:rsidRPr="00624821" w:rsidRDefault="005C6740" w:rsidP="007F5A15">
      <w:pPr>
        <w:spacing w:after="0" w:line="240" w:lineRule="auto"/>
        <w:contextualSpacing/>
        <w:jc w:val="both"/>
        <w:rPr>
          <w:rFonts w:cstheme="minorHAnsi"/>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4"/>
        <w:gridCol w:w="3386"/>
        <w:gridCol w:w="2880"/>
      </w:tblGrid>
      <w:tr w:rsidR="005C6740" w:rsidRPr="00756301" w14:paraId="78705556" w14:textId="77777777" w:rsidTr="002D68D6">
        <w:trPr>
          <w:trHeight w:val="649"/>
        </w:trPr>
        <w:tc>
          <w:tcPr>
            <w:tcW w:w="3814" w:type="dxa"/>
          </w:tcPr>
          <w:p w14:paraId="7269D337" w14:textId="36BF9130" w:rsidR="005C6740" w:rsidRPr="00756301" w:rsidRDefault="005C6740" w:rsidP="00B778A7">
            <w:pPr>
              <w:contextualSpacing/>
              <w:jc w:val="both"/>
              <w:rPr>
                <w:rFonts w:ascii="Cambria" w:eastAsia="Times New Roman" w:hAnsi="Cambria"/>
                <w:sz w:val="20"/>
                <w:szCs w:val="20"/>
                <w:lang w:val="fr-FR"/>
              </w:rPr>
            </w:pPr>
            <w:r w:rsidRPr="00756301">
              <w:rPr>
                <w:rFonts w:eastAsia="Arial" w:cs="Calibri"/>
                <w:b/>
                <w:sz w:val="20"/>
                <w:szCs w:val="20"/>
                <w:lang w:val="fr-FR"/>
              </w:rPr>
              <w:t>Programme / projet :</w:t>
            </w:r>
            <w:r w:rsidR="007830C4" w:rsidRPr="00756301">
              <w:rPr>
                <w:rFonts w:eastAsia="Arial" w:cs="Calibri"/>
                <w:b/>
                <w:sz w:val="20"/>
                <w:szCs w:val="20"/>
                <w:lang w:val="fr-FR"/>
              </w:rPr>
              <w:t xml:space="preserve"> </w:t>
            </w:r>
            <w:r w:rsidR="00E36D88" w:rsidRPr="00756301">
              <w:rPr>
                <w:rFonts w:eastAsia="Times New Roman" w:cstheme="minorHAnsi"/>
                <w:sz w:val="20"/>
                <w:szCs w:val="20"/>
                <w:lang w:val="fr-FR"/>
              </w:rPr>
              <w:t>Prévention et intervention améliorées en cas de violences faites aux femmes au Maroc</w:t>
            </w:r>
          </w:p>
        </w:tc>
        <w:tc>
          <w:tcPr>
            <w:tcW w:w="6266" w:type="dxa"/>
            <w:gridSpan w:val="2"/>
            <w:shd w:val="clear" w:color="auto" w:fill="D5DCE4" w:themeFill="text2" w:themeFillTint="33"/>
          </w:tcPr>
          <w:p w14:paraId="575FEF6A" w14:textId="397EF997" w:rsidR="005C6740" w:rsidRPr="00756301" w:rsidRDefault="00CA7E0F" w:rsidP="00536C25">
            <w:pPr>
              <w:tabs>
                <w:tab w:val="right" w:pos="2880"/>
                <w:tab w:val="left" w:pos="3690"/>
                <w:tab w:val="left" w:pos="5040"/>
              </w:tabs>
              <w:ind w:right="144"/>
              <w:outlineLvl w:val="0"/>
              <w:rPr>
                <w:rFonts w:eastAsia="Times New Roman" w:cs="Calibri"/>
                <w:bCs/>
                <w:sz w:val="20"/>
                <w:szCs w:val="20"/>
                <w:lang w:val="fr-FR"/>
              </w:rPr>
            </w:pPr>
            <w:r w:rsidRPr="00756301">
              <w:rPr>
                <w:rFonts w:eastAsia="Times New Roman" w:cs="Calibri"/>
                <w:b/>
                <w:sz w:val="20"/>
                <w:szCs w:val="20"/>
                <w:lang w:val="fr-FR"/>
              </w:rPr>
              <w:t>Date limite pour les demandes de clarification</w:t>
            </w:r>
            <w:r w:rsidR="005640FC" w:rsidRPr="00756301">
              <w:rPr>
                <w:rFonts w:eastAsia="Times New Roman" w:cs="Calibri"/>
                <w:b/>
                <w:sz w:val="20"/>
                <w:szCs w:val="20"/>
                <w:lang w:val="fr-FR"/>
              </w:rPr>
              <w:t xml:space="preserve"> : </w:t>
            </w:r>
            <w:r w:rsidR="0012189A">
              <w:rPr>
                <w:rFonts w:eastAsia="Times New Roman" w:cs="Calibri"/>
                <w:bCs/>
                <w:sz w:val="20"/>
                <w:szCs w:val="20"/>
                <w:lang w:val="fr-FR"/>
              </w:rPr>
              <w:t>1</w:t>
            </w:r>
            <w:r w:rsidR="00CC258B">
              <w:rPr>
                <w:rFonts w:eastAsia="Times New Roman" w:cs="Calibri"/>
                <w:bCs/>
                <w:sz w:val="20"/>
                <w:szCs w:val="20"/>
                <w:lang w:val="fr-FR"/>
              </w:rPr>
              <w:t xml:space="preserve">6 </w:t>
            </w:r>
            <w:r w:rsidR="008A7731">
              <w:rPr>
                <w:rFonts w:eastAsia="Times New Roman" w:cs="Calibri"/>
                <w:bCs/>
                <w:sz w:val="20"/>
                <w:szCs w:val="20"/>
                <w:lang w:val="fr-FR"/>
              </w:rPr>
              <w:t xml:space="preserve">juin </w:t>
            </w:r>
            <w:r w:rsidR="008A7731" w:rsidRPr="00756301">
              <w:rPr>
                <w:rFonts w:eastAsia="Times New Roman" w:cs="Calibri"/>
                <w:bCs/>
                <w:sz w:val="20"/>
                <w:szCs w:val="20"/>
                <w:lang w:val="fr-FR"/>
              </w:rPr>
              <w:t>2020</w:t>
            </w:r>
            <w:r w:rsidR="00756301" w:rsidRPr="00756301">
              <w:rPr>
                <w:rFonts w:eastAsia="Times New Roman" w:cs="Calibri"/>
                <w:bCs/>
                <w:sz w:val="20"/>
                <w:szCs w:val="20"/>
                <w:lang w:val="fr-FR"/>
              </w:rPr>
              <w:t>,</w:t>
            </w:r>
            <w:r w:rsidR="00756301" w:rsidRPr="00756301">
              <w:rPr>
                <w:rFonts w:eastAsia="Times New Roman" w:cs="Calibri"/>
                <w:b/>
                <w:sz w:val="20"/>
                <w:szCs w:val="20"/>
                <w:lang w:val="fr-FR"/>
              </w:rPr>
              <w:t xml:space="preserve"> </w:t>
            </w:r>
            <w:r w:rsidR="00756301" w:rsidRPr="00756301">
              <w:rPr>
                <w:rFonts w:eastAsia="Times New Roman" w:cs="Calibri"/>
                <w:bCs/>
                <w:sz w:val="20"/>
                <w:szCs w:val="20"/>
                <w:lang w:val="fr-FR"/>
              </w:rPr>
              <w:t>16h GMT+1</w:t>
            </w:r>
          </w:p>
          <w:p w14:paraId="60D8CE54" w14:textId="1CAF594A" w:rsidR="00756301" w:rsidRPr="00756301" w:rsidRDefault="00756301" w:rsidP="00536C25">
            <w:pPr>
              <w:tabs>
                <w:tab w:val="right" w:pos="2880"/>
                <w:tab w:val="left" w:pos="3690"/>
                <w:tab w:val="left" w:pos="5040"/>
              </w:tabs>
              <w:ind w:right="144"/>
              <w:outlineLvl w:val="0"/>
              <w:rPr>
                <w:rFonts w:eastAsia="Times New Roman" w:cs="Calibri"/>
                <w:b/>
                <w:sz w:val="20"/>
                <w:szCs w:val="20"/>
                <w:lang w:val="fr-FR"/>
              </w:rPr>
            </w:pPr>
            <w:r w:rsidRPr="00756301">
              <w:rPr>
                <w:rFonts w:eastAsia="Times New Roman" w:cs="Calibri"/>
                <w:b/>
                <w:sz w:val="20"/>
                <w:szCs w:val="20"/>
                <w:lang w:val="fr-FR"/>
              </w:rPr>
              <w:t>(par e-mail)</w:t>
            </w:r>
          </w:p>
        </w:tc>
      </w:tr>
      <w:tr w:rsidR="000277D4" w:rsidRPr="00756301" w14:paraId="5667A64E" w14:textId="77777777" w:rsidTr="002D68D6">
        <w:tc>
          <w:tcPr>
            <w:tcW w:w="3814" w:type="dxa"/>
          </w:tcPr>
          <w:p w14:paraId="544ED0F2" w14:textId="5068759D" w:rsidR="000277D4" w:rsidRPr="00756301" w:rsidRDefault="000277D4" w:rsidP="00536C25">
            <w:pPr>
              <w:tabs>
                <w:tab w:val="right" w:pos="2880"/>
                <w:tab w:val="left" w:pos="3690"/>
                <w:tab w:val="left" w:pos="5040"/>
              </w:tabs>
              <w:ind w:right="144"/>
              <w:outlineLvl w:val="0"/>
              <w:rPr>
                <w:rFonts w:eastAsia="Times New Roman" w:cs="Calibri"/>
                <w:b/>
                <w:sz w:val="20"/>
                <w:szCs w:val="20"/>
                <w:lang w:val="fr-FR"/>
              </w:rPr>
            </w:pPr>
            <w:r w:rsidRPr="00756301">
              <w:rPr>
                <w:rFonts w:eastAsia="Times New Roman" w:cs="Calibri"/>
                <w:b/>
                <w:sz w:val="20"/>
                <w:szCs w:val="20"/>
                <w:lang w:val="fr-FR"/>
              </w:rPr>
              <w:t>Titre officiel du programme :</w:t>
            </w:r>
            <w:r w:rsidR="00E36D88" w:rsidRPr="00756301">
              <w:rPr>
                <w:rFonts w:eastAsia="Times New Roman" w:cs="Calibri"/>
                <w:b/>
                <w:sz w:val="20"/>
                <w:szCs w:val="20"/>
                <w:lang w:val="fr-FR"/>
              </w:rPr>
              <w:t xml:space="preserve"> </w:t>
            </w:r>
            <w:r w:rsidR="00E36D88" w:rsidRPr="00756301">
              <w:rPr>
                <w:rFonts w:eastAsia="Times New Roman" w:cstheme="minorHAnsi"/>
                <w:sz w:val="20"/>
                <w:szCs w:val="20"/>
                <w:lang w:val="fr-FR"/>
              </w:rPr>
              <w:t>Prévention et intervention améliorées en cas de violences faites aux femmes au Maroc</w:t>
            </w:r>
          </w:p>
        </w:tc>
        <w:tc>
          <w:tcPr>
            <w:tcW w:w="6266" w:type="dxa"/>
            <w:gridSpan w:val="2"/>
          </w:tcPr>
          <w:p w14:paraId="6EB2A4C2" w14:textId="66098D99" w:rsidR="000277D4" w:rsidRPr="00756301" w:rsidRDefault="000277D4" w:rsidP="00536C25">
            <w:pPr>
              <w:tabs>
                <w:tab w:val="right" w:pos="2880"/>
                <w:tab w:val="left" w:pos="3690"/>
                <w:tab w:val="left" w:pos="5040"/>
              </w:tabs>
              <w:ind w:right="144"/>
              <w:outlineLvl w:val="0"/>
              <w:rPr>
                <w:rFonts w:eastAsia="Times New Roman" w:cs="Calibri"/>
                <w:b/>
                <w:sz w:val="20"/>
                <w:szCs w:val="20"/>
                <w:lang w:val="fr-FR"/>
              </w:rPr>
            </w:pPr>
          </w:p>
        </w:tc>
      </w:tr>
      <w:tr w:rsidR="005C6740" w:rsidRPr="00756301" w14:paraId="3D2A7447" w14:textId="77777777" w:rsidTr="002D68D6">
        <w:trPr>
          <w:trHeight w:val="324"/>
        </w:trPr>
        <w:tc>
          <w:tcPr>
            <w:tcW w:w="3814" w:type="dxa"/>
          </w:tcPr>
          <w:p w14:paraId="4137D050" w14:textId="658FA79F" w:rsidR="005C6740" w:rsidRPr="00756301" w:rsidRDefault="005C6740" w:rsidP="00536C25">
            <w:pPr>
              <w:tabs>
                <w:tab w:val="right" w:pos="2880"/>
                <w:tab w:val="left" w:pos="3690"/>
                <w:tab w:val="left" w:pos="5040"/>
              </w:tabs>
              <w:ind w:right="144"/>
              <w:outlineLvl w:val="0"/>
              <w:rPr>
                <w:rFonts w:eastAsia="Times New Roman" w:cs="Calibri"/>
                <w:b/>
                <w:sz w:val="20"/>
                <w:szCs w:val="20"/>
                <w:lang w:val="fr-FR"/>
              </w:rPr>
            </w:pPr>
            <w:r w:rsidRPr="00756301">
              <w:rPr>
                <w:rFonts w:eastAsia="Times New Roman" w:cs="Calibri"/>
                <w:b/>
                <w:sz w:val="20"/>
                <w:szCs w:val="20"/>
                <w:lang w:val="fr-FR"/>
              </w:rPr>
              <w:t>Email</w:t>
            </w:r>
            <w:r w:rsidR="00CA7E0F" w:rsidRPr="00756301">
              <w:rPr>
                <w:rFonts w:eastAsia="Times New Roman" w:cs="Calibri"/>
                <w:b/>
                <w:sz w:val="20"/>
                <w:szCs w:val="20"/>
                <w:lang w:val="fr-FR"/>
              </w:rPr>
              <w:t xml:space="preserve"> </w:t>
            </w:r>
            <w:r w:rsidRPr="00756301">
              <w:rPr>
                <w:rFonts w:eastAsia="Times New Roman" w:cs="Calibri"/>
                <w:b/>
                <w:sz w:val="20"/>
                <w:szCs w:val="20"/>
                <w:lang w:val="fr-FR"/>
              </w:rPr>
              <w:t>:</w:t>
            </w:r>
            <w:r w:rsidR="00E36D88" w:rsidRPr="00756301">
              <w:rPr>
                <w:rFonts w:eastAsia="Times New Roman" w:cs="Calibri"/>
                <w:b/>
                <w:sz w:val="20"/>
                <w:szCs w:val="20"/>
                <w:lang w:val="fr-FR"/>
              </w:rPr>
              <w:t xml:space="preserve"> </w:t>
            </w:r>
            <w:hyperlink r:id="rId12" w:history="1">
              <w:r w:rsidR="00B778A7" w:rsidRPr="00756301">
                <w:rPr>
                  <w:rStyle w:val="Hyperlink"/>
                  <w:rFonts w:cstheme="minorHAnsi"/>
                  <w:sz w:val="20"/>
                  <w:szCs w:val="20"/>
                </w:rPr>
                <w:t>mcomorocco.propositions@unwomen.org</w:t>
              </w:r>
            </w:hyperlink>
          </w:p>
        </w:tc>
        <w:tc>
          <w:tcPr>
            <w:tcW w:w="6266" w:type="dxa"/>
            <w:gridSpan w:val="2"/>
            <w:shd w:val="clear" w:color="auto" w:fill="D5DCE4" w:themeFill="text2" w:themeFillTint="33"/>
          </w:tcPr>
          <w:p w14:paraId="153F6C4D" w14:textId="67C46520" w:rsidR="005C6740" w:rsidRPr="00756301" w:rsidRDefault="00CA7E0F" w:rsidP="00CA7E0F">
            <w:pPr>
              <w:tabs>
                <w:tab w:val="right" w:pos="2880"/>
                <w:tab w:val="left" w:pos="3690"/>
                <w:tab w:val="left" w:pos="5040"/>
              </w:tabs>
              <w:ind w:right="144"/>
              <w:outlineLvl w:val="0"/>
              <w:rPr>
                <w:rFonts w:eastAsia="Times New Roman" w:cs="Calibri"/>
                <w:b/>
                <w:sz w:val="20"/>
                <w:szCs w:val="20"/>
                <w:lang w:val="fr-FR"/>
              </w:rPr>
            </w:pPr>
            <w:r w:rsidRPr="00756301">
              <w:rPr>
                <w:rFonts w:eastAsia="Times New Roman" w:cs="Calibri"/>
                <w:b/>
                <w:sz w:val="20"/>
                <w:szCs w:val="20"/>
                <w:lang w:val="fr-FR"/>
              </w:rPr>
              <w:t xml:space="preserve">Date limite pour les clarifications apportées par ONU Femmes : </w:t>
            </w:r>
            <w:r w:rsidR="003B3113" w:rsidRPr="003B3113">
              <w:rPr>
                <w:rFonts w:eastAsia="Times New Roman" w:cs="Calibri"/>
                <w:bCs/>
                <w:sz w:val="20"/>
                <w:szCs w:val="20"/>
                <w:lang w:val="fr-FR"/>
              </w:rPr>
              <w:t>19</w:t>
            </w:r>
            <w:r w:rsidR="008A7731" w:rsidRPr="003B3113">
              <w:rPr>
                <w:rFonts w:eastAsia="Times New Roman" w:cs="Calibri"/>
                <w:bCs/>
                <w:sz w:val="20"/>
                <w:szCs w:val="20"/>
                <w:lang w:val="fr-FR"/>
              </w:rPr>
              <w:t xml:space="preserve"> juin</w:t>
            </w:r>
            <w:r w:rsidR="00756301" w:rsidRPr="003B3113">
              <w:rPr>
                <w:rFonts w:eastAsia="Times New Roman" w:cs="Calibri"/>
                <w:bCs/>
                <w:sz w:val="20"/>
                <w:szCs w:val="20"/>
                <w:lang w:val="fr-FR"/>
              </w:rPr>
              <w:t xml:space="preserve"> 2020, 16h GMT+1</w:t>
            </w:r>
          </w:p>
        </w:tc>
      </w:tr>
      <w:tr w:rsidR="005C6740" w:rsidRPr="00756301" w14:paraId="632D0525" w14:textId="77777777" w:rsidTr="002D68D6">
        <w:tc>
          <w:tcPr>
            <w:tcW w:w="3814" w:type="dxa"/>
          </w:tcPr>
          <w:p w14:paraId="6A78CFEC" w14:textId="0348046C" w:rsidR="005C6740" w:rsidRPr="00756301" w:rsidRDefault="005C6740" w:rsidP="00536C25">
            <w:pPr>
              <w:tabs>
                <w:tab w:val="right" w:pos="2880"/>
                <w:tab w:val="left" w:pos="3690"/>
                <w:tab w:val="left" w:pos="5040"/>
              </w:tabs>
              <w:ind w:right="144"/>
              <w:outlineLvl w:val="0"/>
              <w:rPr>
                <w:rFonts w:eastAsia="Times New Roman" w:cs="Calibri"/>
                <w:bCs/>
                <w:sz w:val="20"/>
                <w:szCs w:val="20"/>
                <w:lang w:val="fr-FR"/>
              </w:rPr>
            </w:pPr>
          </w:p>
        </w:tc>
        <w:tc>
          <w:tcPr>
            <w:tcW w:w="6266" w:type="dxa"/>
            <w:gridSpan w:val="2"/>
          </w:tcPr>
          <w:p w14:paraId="37CD89D2" w14:textId="77777777" w:rsidR="005C6740" w:rsidRPr="00756301" w:rsidRDefault="005C6740" w:rsidP="00536C25">
            <w:pPr>
              <w:tabs>
                <w:tab w:val="right" w:pos="2880"/>
                <w:tab w:val="left" w:pos="3690"/>
                <w:tab w:val="left" w:pos="5040"/>
              </w:tabs>
              <w:ind w:right="144"/>
              <w:outlineLvl w:val="0"/>
              <w:rPr>
                <w:rFonts w:eastAsia="Times New Roman" w:cs="Calibri"/>
                <w:b/>
                <w:sz w:val="20"/>
                <w:szCs w:val="20"/>
                <w:lang w:val="fr-FR"/>
              </w:rPr>
            </w:pPr>
          </w:p>
        </w:tc>
      </w:tr>
      <w:tr w:rsidR="005C6740" w:rsidRPr="00756301" w14:paraId="04C84696" w14:textId="77777777" w:rsidTr="002D68D6">
        <w:trPr>
          <w:trHeight w:val="279"/>
        </w:trPr>
        <w:tc>
          <w:tcPr>
            <w:tcW w:w="3814" w:type="dxa"/>
          </w:tcPr>
          <w:p w14:paraId="512B3DB3" w14:textId="7CDE47A5" w:rsidR="005C6740" w:rsidRPr="00756301" w:rsidRDefault="00756301" w:rsidP="00536C25">
            <w:pPr>
              <w:tabs>
                <w:tab w:val="right" w:pos="2880"/>
                <w:tab w:val="left" w:pos="3690"/>
                <w:tab w:val="left" w:pos="5040"/>
              </w:tabs>
              <w:ind w:right="144"/>
              <w:outlineLvl w:val="0"/>
              <w:rPr>
                <w:rFonts w:eastAsia="Times New Roman" w:cs="Calibri"/>
                <w:b/>
                <w:sz w:val="20"/>
                <w:szCs w:val="20"/>
                <w:lang w:val="fr-FR"/>
              </w:rPr>
            </w:pPr>
            <w:r w:rsidRPr="00756301">
              <w:rPr>
                <w:rFonts w:eastAsia="Times New Roman" w:cs="Calibri"/>
                <w:b/>
                <w:sz w:val="20"/>
                <w:szCs w:val="20"/>
                <w:lang w:val="fr-FR"/>
              </w:rPr>
              <w:t xml:space="preserve">Téléphone : </w:t>
            </w:r>
            <w:r w:rsidRPr="00756301">
              <w:rPr>
                <w:rFonts w:eastAsia="Times New Roman" w:cs="Calibri"/>
                <w:bCs/>
                <w:sz w:val="20"/>
                <w:szCs w:val="20"/>
                <w:lang w:val="fr-FR"/>
              </w:rPr>
              <w:t>n/a</w:t>
            </w:r>
          </w:p>
        </w:tc>
        <w:tc>
          <w:tcPr>
            <w:tcW w:w="6266" w:type="dxa"/>
            <w:gridSpan w:val="2"/>
            <w:shd w:val="clear" w:color="auto" w:fill="D5DCE4" w:themeFill="text2" w:themeFillTint="33"/>
          </w:tcPr>
          <w:p w14:paraId="02EACD07" w14:textId="0B6A60B4" w:rsidR="005C6740" w:rsidRPr="00756301" w:rsidRDefault="00CA7E0F" w:rsidP="00536C25">
            <w:pPr>
              <w:tabs>
                <w:tab w:val="right" w:pos="2880"/>
                <w:tab w:val="left" w:pos="3690"/>
                <w:tab w:val="left" w:pos="5040"/>
              </w:tabs>
              <w:ind w:right="144"/>
              <w:outlineLvl w:val="0"/>
              <w:rPr>
                <w:rFonts w:eastAsia="Times New Roman" w:cs="Calibri"/>
                <w:bCs/>
                <w:sz w:val="20"/>
                <w:szCs w:val="20"/>
                <w:lang w:val="fr-FR"/>
              </w:rPr>
            </w:pPr>
            <w:r w:rsidRPr="00756301">
              <w:rPr>
                <w:rFonts w:eastAsia="Times New Roman" w:cs="Calibri"/>
                <w:b/>
                <w:sz w:val="20"/>
                <w:szCs w:val="20"/>
                <w:lang w:val="fr-FR"/>
              </w:rPr>
              <w:t>Date limite de soumission des propositions </w:t>
            </w:r>
            <w:r w:rsidRPr="008A7731">
              <w:rPr>
                <w:rFonts w:eastAsia="Times New Roman" w:cs="Calibri"/>
                <w:bCs/>
                <w:sz w:val="20"/>
                <w:szCs w:val="20"/>
                <w:lang w:val="fr-FR"/>
              </w:rPr>
              <w:t>:</w:t>
            </w:r>
            <w:r w:rsidR="00EB3B02" w:rsidRPr="008A7731">
              <w:rPr>
                <w:rFonts w:eastAsia="Times New Roman" w:cs="Calibri"/>
                <w:bCs/>
                <w:sz w:val="20"/>
                <w:szCs w:val="20"/>
                <w:lang w:val="fr-FR"/>
              </w:rPr>
              <w:t xml:space="preserve"> </w:t>
            </w:r>
            <w:r w:rsidR="008D7151">
              <w:rPr>
                <w:rFonts w:eastAsia="Times New Roman" w:cs="Calibri"/>
                <w:bCs/>
                <w:sz w:val="20"/>
                <w:szCs w:val="20"/>
                <w:lang w:val="fr-FR"/>
              </w:rPr>
              <w:t xml:space="preserve">10 </w:t>
            </w:r>
            <w:r w:rsidR="00033461">
              <w:rPr>
                <w:rFonts w:eastAsia="Times New Roman" w:cs="Calibri"/>
                <w:bCs/>
                <w:sz w:val="20"/>
                <w:szCs w:val="20"/>
                <w:lang w:val="fr-FR"/>
              </w:rPr>
              <w:t xml:space="preserve">juillet </w:t>
            </w:r>
            <w:r w:rsidR="00D172EB">
              <w:rPr>
                <w:rFonts w:eastAsia="Times New Roman" w:cs="Calibri"/>
                <w:bCs/>
                <w:sz w:val="20"/>
                <w:szCs w:val="20"/>
                <w:lang w:val="fr-FR"/>
              </w:rPr>
              <w:t>2020</w:t>
            </w:r>
            <w:r w:rsidR="00EB3B02" w:rsidRPr="00756301">
              <w:rPr>
                <w:rFonts w:eastAsia="Times New Roman" w:cs="Calibri"/>
                <w:bCs/>
                <w:sz w:val="20"/>
                <w:szCs w:val="20"/>
                <w:lang w:val="fr-FR"/>
              </w:rPr>
              <w:t xml:space="preserve">, </w:t>
            </w:r>
            <w:r w:rsidR="00E21A8D" w:rsidRPr="00756301">
              <w:rPr>
                <w:rFonts w:eastAsia="Times New Roman" w:cs="Calibri"/>
                <w:bCs/>
                <w:sz w:val="20"/>
                <w:szCs w:val="20"/>
                <w:lang w:val="fr-FR"/>
              </w:rPr>
              <w:t>16h GMT+1</w:t>
            </w:r>
          </w:p>
        </w:tc>
      </w:tr>
      <w:tr w:rsidR="00E21A8D" w:rsidRPr="00756301" w14:paraId="123CAFC1" w14:textId="77777777" w:rsidTr="002D68D6">
        <w:tc>
          <w:tcPr>
            <w:tcW w:w="3814" w:type="dxa"/>
          </w:tcPr>
          <w:p w14:paraId="12488F16" w14:textId="7406FFF3" w:rsidR="00E21A8D" w:rsidRPr="00756301" w:rsidRDefault="00E21A8D" w:rsidP="00536C25">
            <w:pPr>
              <w:tabs>
                <w:tab w:val="right" w:pos="2880"/>
                <w:tab w:val="left" w:pos="3690"/>
                <w:tab w:val="left" w:pos="5040"/>
              </w:tabs>
              <w:ind w:right="144"/>
              <w:outlineLvl w:val="0"/>
              <w:rPr>
                <w:rFonts w:eastAsia="Times New Roman" w:cs="Calibri"/>
                <w:bCs/>
                <w:sz w:val="20"/>
                <w:szCs w:val="20"/>
                <w:lang w:val="fr-FR"/>
              </w:rPr>
            </w:pPr>
          </w:p>
        </w:tc>
        <w:tc>
          <w:tcPr>
            <w:tcW w:w="6266" w:type="dxa"/>
            <w:gridSpan w:val="2"/>
          </w:tcPr>
          <w:p w14:paraId="6E2811B8" w14:textId="459245FF" w:rsidR="00E21A8D" w:rsidRPr="00756301" w:rsidRDefault="00E21A8D" w:rsidP="00536C25">
            <w:pPr>
              <w:tabs>
                <w:tab w:val="right" w:pos="2880"/>
                <w:tab w:val="left" w:pos="3690"/>
                <w:tab w:val="left" w:pos="5040"/>
              </w:tabs>
              <w:ind w:right="144"/>
              <w:outlineLvl w:val="0"/>
              <w:rPr>
                <w:rFonts w:eastAsia="Times New Roman" w:cs="Calibri"/>
                <w:b/>
                <w:sz w:val="20"/>
                <w:szCs w:val="20"/>
                <w:lang w:val="fr-FR"/>
              </w:rPr>
            </w:pPr>
          </w:p>
        </w:tc>
      </w:tr>
      <w:tr w:rsidR="005C6740" w:rsidRPr="00756301" w14:paraId="41E897D8" w14:textId="77777777" w:rsidTr="002D68D6">
        <w:trPr>
          <w:trHeight w:val="234"/>
        </w:trPr>
        <w:tc>
          <w:tcPr>
            <w:tcW w:w="3814" w:type="dxa"/>
          </w:tcPr>
          <w:p w14:paraId="3CB119D7" w14:textId="558D0ED6" w:rsidR="005C6740" w:rsidRPr="00756301" w:rsidRDefault="00756301" w:rsidP="00536C25">
            <w:pPr>
              <w:tabs>
                <w:tab w:val="right" w:pos="2880"/>
                <w:tab w:val="left" w:pos="3690"/>
                <w:tab w:val="left" w:pos="5040"/>
              </w:tabs>
              <w:ind w:right="144"/>
              <w:outlineLvl w:val="0"/>
              <w:rPr>
                <w:rFonts w:eastAsia="Times New Roman" w:cs="Calibri"/>
                <w:b/>
                <w:sz w:val="20"/>
                <w:szCs w:val="20"/>
                <w:lang w:val="fr-FR"/>
              </w:rPr>
            </w:pPr>
            <w:r w:rsidRPr="00756301">
              <w:rPr>
                <w:rFonts w:eastAsia="Times New Roman" w:cs="Calibri"/>
                <w:bCs/>
                <w:sz w:val="20"/>
                <w:szCs w:val="20"/>
                <w:lang w:val="fr-FR"/>
              </w:rPr>
              <w:t>16h GMT+1</w:t>
            </w:r>
          </w:p>
        </w:tc>
        <w:tc>
          <w:tcPr>
            <w:tcW w:w="3386" w:type="dxa"/>
            <w:shd w:val="clear" w:color="auto" w:fill="D5DCE4" w:themeFill="text2" w:themeFillTint="33"/>
          </w:tcPr>
          <w:p w14:paraId="713923A5" w14:textId="05966F73" w:rsidR="005C6740" w:rsidRPr="00756301" w:rsidRDefault="00CA7E0F" w:rsidP="00536C25">
            <w:pPr>
              <w:tabs>
                <w:tab w:val="right" w:pos="2880"/>
                <w:tab w:val="left" w:pos="3690"/>
                <w:tab w:val="left" w:pos="5040"/>
              </w:tabs>
              <w:ind w:right="144"/>
              <w:outlineLvl w:val="0"/>
              <w:rPr>
                <w:rFonts w:eastAsia="Times New Roman" w:cs="Calibri"/>
                <w:bCs/>
                <w:sz w:val="20"/>
                <w:szCs w:val="20"/>
                <w:lang w:val="fr-FR"/>
              </w:rPr>
            </w:pPr>
            <w:r w:rsidRPr="00756301">
              <w:rPr>
                <w:rFonts w:eastAsia="Times New Roman" w:cs="Calibri"/>
                <w:b/>
                <w:sz w:val="20"/>
                <w:szCs w:val="20"/>
                <w:lang w:val="fr-FR"/>
              </w:rPr>
              <w:t>Date d</w:t>
            </w:r>
            <w:r w:rsidR="00624821" w:rsidRPr="00756301">
              <w:rPr>
                <w:rFonts w:eastAsia="Times New Roman" w:cs="Calibri"/>
                <w:b/>
                <w:sz w:val="20"/>
                <w:szCs w:val="20"/>
                <w:lang w:val="fr-FR"/>
              </w:rPr>
              <w:t>’</w:t>
            </w:r>
            <w:r w:rsidRPr="00756301">
              <w:rPr>
                <w:rFonts w:eastAsia="Times New Roman" w:cs="Calibri"/>
                <w:b/>
                <w:sz w:val="20"/>
                <w:szCs w:val="20"/>
                <w:lang w:val="fr-FR"/>
              </w:rPr>
              <w:t xml:space="preserve">octroi prévue </w:t>
            </w:r>
            <w:r w:rsidR="005C6740" w:rsidRPr="00756301">
              <w:rPr>
                <w:rFonts w:eastAsia="Times New Roman" w:cs="Calibri"/>
                <w:b/>
                <w:sz w:val="20"/>
                <w:szCs w:val="20"/>
                <w:lang w:val="fr-FR"/>
              </w:rPr>
              <w:t>:</w:t>
            </w:r>
            <w:r w:rsidR="00E21A8D" w:rsidRPr="00756301">
              <w:rPr>
                <w:rFonts w:eastAsia="Times New Roman" w:cs="Calibri"/>
                <w:b/>
                <w:sz w:val="20"/>
                <w:szCs w:val="20"/>
                <w:lang w:val="fr-FR"/>
              </w:rPr>
              <w:t xml:space="preserve"> </w:t>
            </w:r>
            <w:r w:rsidR="00CC258B" w:rsidRPr="00CC258B">
              <w:rPr>
                <w:rFonts w:eastAsia="Times New Roman" w:cs="Calibri"/>
                <w:bCs/>
                <w:sz w:val="20"/>
                <w:szCs w:val="20"/>
                <w:lang w:val="fr-FR"/>
              </w:rPr>
              <w:t>10</w:t>
            </w:r>
            <w:r w:rsidR="00033461" w:rsidRPr="00CC258B">
              <w:rPr>
                <w:rFonts w:eastAsia="Times New Roman" w:cs="Calibri"/>
                <w:bCs/>
                <w:sz w:val="20"/>
                <w:szCs w:val="20"/>
                <w:lang w:val="fr-FR"/>
              </w:rPr>
              <w:t xml:space="preserve"> août</w:t>
            </w:r>
            <w:r w:rsidR="00033461">
              <w:rPr>
                <w:rFonts w:eastAsia="Times New Roman" w:cs="Calibri"/>
                <w:bCs/>
                <w:sz w:val="20"/>
                <w:szCs w:val="20"/>
                <w:lang w:val="fr-FR"/>
              </w:rPr>
              <w:t xml:space="preserve"> </w:t>
            </w:r>
            <w:r w:rsidR="002D68D6">
              <w:rPr>
                <w:rFonts w:eastAsia="Times New Roman" w:cs="Calibri"/>
                <w:bCs/>
                <w:sz w:val="20"/>
                <w:szCs w:val="20"/>
                <w:lang w:val="fr-FR"/>
              </w:rPr>
              <w:t>2</w:t>
            </w:r>
            <w:r w:rsidR="00D172EB">
              <w:rPr>
                <w:rFonts w:eastAsia="Times New Roman" w:cs="Calibri"/>
                <w:bCs/>
                <w:sz w:val="20"/>
                <w:szCs w:val="20"/>
                <w:lang w:val="fr-FR"/>
              </w:rPr>
              <w:t>020</w:t>
            </w:r>
          </w:p>
        </w:tc>
        <w:tc>
          <w:tcPr>
            <w:tcW w:w="2880" w:type="dxa"/>
            <w:shd w:val="clear" w:color="auto" w:fill="FFFFFF" w:themeFill="background1"/>
          </w:tcPr>
          <w:p w14:paraId="38196947" w14:textId="77777777" w:rsidR="005C6740" w:rsidRPr="00756301" w:rsidRDefault="005C6740" w:rsidP="00536C25">
            <w:pPr>
              <w:tabs>
                <w:tab w:val="right" w:pos="2880"/>
                <w:tab w:val="left" w:pos="3690"/>
                <w:tab w:val="left" w:pos="5040"/>
              </w:tabs>
              <w:ind w:right="144"/>
              <w:outlineLvl w:val="0"/>
              <w:rPr>
                <w:rFonts w:eastAsia="Times New Roman" w:cs="Calibri"/>
                <w:b/>
                <w:sz w:val="20"/>
                <w:szCs w:val="20"/>
                <w:lang w:val="fr-FR"/>
              </w:rPr>
            </w:pPr>
          </w:p>
        </w:tc>
      </w:tr>
      <w:tr w:rsidR="005C6740" w:rsidRPr="00756301" w14:paraId="23771DD3" w14:textId="77777777" w:rsidTr="002D68D6">
        <w:trPr>
          <w:trHeight w:val="126"/>
        </w:trPr>
        <w:tc>
          <w:tcPr>
            <w:tcW w:w="3814" w:type="dxa"/>
            <w:shd w:val="clear" w:color="auto" w:fill="FFFFFF" w:themeFill="background1"/>
          </w:tcPr>
          <w:p w14:paraId="13160526" w14:textId="77777777" w:rsidR="005C6740" w:rsidRPr="00756301" w:rsidRDefault="005C6740" w:rsidP="00536C25">
            <w:pPr>
              <w:tabs>
                <w:tab w:val="right" w:pos="2880"/>
                <w:tab w:val="left" w:pos="3690"/>
                <w:tab w:val="left" w:pos="5040"/>
              </w:tabs>
              <w:ind w:right="144"/>
              <w:outlineLvl w:val="0"/>
              <w:rPr>
                <w:rFonts w:eastAsia="Times New Roman" w:cs="Calibri"/>
                <w:b/>
                <w:sz w:val="20"/>
                <w:szCs w:val="20"/>
                <w:lang w:val="fr-FR"/>
              </w:rPr>
            </w:pPr>
          </w:p>
        </w:tc>
        <w:tc>
          <w:tcPr>
            <w:tcW w:w="3386" w:type="dxa"/>
            <w:shd w:val="clear" w:color="auto" w:fill="FFFFFF" w:themeFill="background1"/>
          </w:tcPr>
          <w:p w14:paraId="4ED047D0" w14:textId="77777777" w:rsidR="005C6740" w:rsidRPr="00756301" w:rsidRDefault="005C6740" w:rsidP="00536C25">
            <w:pPr>
              <w:tabs>
                <w:tab w:val="right" w:pos="2880"/>
                <w:tab w:val="left" w:pos="3690"/>
                <w:tab w:val="left" w:pos="5040"/>
              </w:tabs>
              <w:ind w:right="144"/>
              <w:outlineLvl w:val="0"/>
              <w:rPr>
                <w:rFonts w:eastAsia="Times New Roman" w:cs="Calibri"/>
                <w:b/>
                <w:sz w:val="20"/>
                <w:szCs w:val="20"/>
                <w:lang w:val="fr-FR"/>
              </w:rPr>
            </w:pPr>
          </w:p>
        </w:tc>
        <w:tc>
          <w:tcPr>
            <w:tcW w:w="2880" w:type="dxa"/>
            <w:shd w:val="clear" w:color="auto" w:fill="FFFFFF" w:themeFill="background1"/>
          </w:tcPr>
          <w:p w14:paraId="275FDB91" w14:textId="77777777" w:rsidR="005C6740" w:rsidRPr="00756301" w:rsidRDefault="005C6740" w:rsidP="00536C25">
            <w:pPr>
              <w:tabs>
                <w:tab w:val="right" w:pos="2880"/>
                <w:tab w:val="left" w:pos="3690"/>
                <w:tab w:val="left" w:pos="5040"/>
              </w:tabs>
              <w:ind w:right="144"/>
              <w:outlineLvl w:val="0"/>
              <w:rPr>
                <w:rFonts w:eastAsia="Times New Roman" w:cs="Calibri"/>
                <w:b/>
                <w:sz w:val="20"/>
                <w:szCs w:val="20"/>
                <w:lang w:val="fr-FR"/>
              </w:rPr>
            </w:pPr>
          </w:p>
        </w:tc>
      </w:tr>
      <w:tr w:rsidR="005C6740" w:rsidRPr="00756301" w14:paraId="16643DC5" w14:textId="77777777" w:rsidTr="002D68D6">
        <w:tc>
          <w:tcPr>
            <w:tcW w:w="3814" w:type="dxa"/>
          </w:tcPr>
          <w:p w14:paraId="2BBFDA75" w14:textId="50A9167E" w:rsidR="005C6740" w:rsidRPr="00756301" w:rsidRDefault="00756301" w:rsidP="00536C25">
            <w:pPr>
              <w:tabs>
                <w:tab w:val="right" w:pos="2880"/>
                <w:tab w:val="left" w:pos="3690"/>
                <w:tab w:val="left" w:pos="5040"/>
              </w:tabs>
              <w:ind w:right="144"/>
              <w:outlineLvl w:val="0"/>
              <w:rPr>
                <w:rFonts w:eastAsia="Times New Roman" w:cs="Calibri"/>
                <w:b/>
                <w:sz w:val="20"/>
                <w:szCs w:val="20"/>
                <w:lang w:val="fr-FR"/>
              </w:rPr>
            </w:pPr>
            <w:r w:rsidRPr="00756301">
              <w:rPr>
                <w:rFonts w:eastAsia="Times New Roman" w:cs="Calibri"/>
                <w:b/>
                <w:sz w:val="20"/>
                <w:szCs w:val="20"/>
                <w:lang w:val="fr-FR"/>
              </w:rPr>
              <w:t xml:space="preserve">Date d’émission : </w:t>
            </w:r>
            <w:r w:rsidR="008D7151" w:rsidRPr="00CC258B">
              <w:rPr>
                <w:rFonts w:eastAsia="Times New Roman" w:cs="Calibri"/>
                <w:b/>
                <w:sz w:val="20"/>
                <w:szCs w:val="20"/>
                <w:lang w:val="fr-FR"/>
              </w:rPr>
              <w:t>10</w:t>
            </w:r>
            <w:r w:rsidR="00C22885" w:rsidRPr="00CC258B">
              <w:rPr>
                <w:rFonts w:eastAsia="Times New Roman" w:cs="Calibri"/>
                <w:b/>
                <w:sz w:val="20"/>
                <w:szCs w:val="20"/>
                <w:lang w:val="fr-FR"/>
              </w:rPr>
              <w:t xml:space="preserve"> juin</w:t>
            </w:r>
            <w:r w:rsidRPr="00CC258B">
              <w:rPr>
                <w:rFonts w:eastAsia="Times New Roman" w:cs="Calibri"/>
                <w:b/>
                <w:sz w:val="20"/>
                <w:szCs w:val="20"/>
                <w:lang w:val="fr-FR"/>
              </w:rPr>
              <w:t xml:space="preserve"> 2020</w:t>
            </w:r>
          </w:p>
        </w:tc>
        <w:tc>
          <w:tcPr>
            <w:tcW w:w="6266" w:type="dxa"/>
            <w:gridSpan w:val="2"/>
            <w:shd w:val="clear" w:color="auto" w:fill="D5DCE4" w:themeFill="text2" w:themeFillTint="33"/>
          </w:tcPr>
          <w:p w14:paraId="7A2C73D2" w14:textId="2A2E920A" w:rsidR="005C6740" w:rsidRPr="00756301" w:rsidRDefault="00CA7E0F" w:rsidP="00536C25">
            <w:pPr>
              <w:tabs>
                <w:tab w:val="right" w:pos="2880"/>
                <w:tab w:val="left" w:pos="3690"/>
                <w:tab w:val="left" w:pos="5040"/>
              </w:tabs>
              <w:ind w:right="144"/>
              <w:outlineLvl w:val="0"/>
              <w:rPr>
                <w:rFonts w:eastAsia="Times New Roman" w:cs="Calibri"/>
                <w:bCs/>
                <w:sz w:val="20"/>
                <w:szCs w:val="20"/>
                <w:lang w:val="fr-FR"/>
              </w:rPr>
            </w:pPr>
            <w:r w:rsidRPr="00756301">
              <w:rPr>
                <w:rFonts w:eastAsia="Times New Roman" w:cs="Calibri"/>
                <w:b/>
                <w:sz w:val="20"/>
                <w:szCs w:val="20"/>
                <w:lang w:val="fr-FR"/>
              </w:rPr>
              <w:t>Date prévue de début et de fin de contrat</w:t>
            </w:r>
            <w:r w:rsidR="005C6740" w:rsidRPr="00756301">
              <w:rPr>
                <w:rFonts w:eastAsia="Times New Roman" w:cs="Calibri"/>
                <w:b/>
                <w:sz w:val="20"/>
                <w:szCs w:val="20"/>
                <w:lang w:val="fr-FR"/>
              </w:rPr>
              <w:t xml:space="preserve"> </w:t>
            </w:r>
            <w:r w:rsidRPr="00756301">
              <w:rPr>
                <w:rFonts w:eastAsia="Times New Roman" w:cs="Calibri"/>
                <w:b/>
                <w:sz w:val="20"/>
                <w:szCs w:val="20"/>
                <w:lang w:val="fr-FR"/>
              </w:rPr>
              <w:t>(le ou avant le) :</w:t>
            </w:r>
            <w:r w:rsidR="0005188A" w:rsidRPr="00756301">
              <w:rPr>
                <w:rFonts w:eastAsia="Times New Roman" w:cs="Calibri"/>
                <w:b/>
                <w:sz w:val="20"/>
                <w:szCs w:val="20"/>
                <w:lang w:val="fr-FR"/>
              </w:rPr>
              <w:t xml:space="preserve"> </w:t>
            </w:r>
            <w:r w:rsidR="00961461" w:rsidRPr="008A7731">
              <w:rPr>
                <w:rFonts w:eastAsia="Times New Roman" w:cs="Calibri"/>
                <w:bCs/>
                <w:sz w:val="20"/>
                <w:szCs w:val="20"/>
                <w:lang w:val="fr-FR"/>
              </w:rPr>
              <w:t>2</w:t>
            </w:r>
            <w:r w:rsidR="00481F92">
              <w:rPr>
                <w:rFonts w:eastAsia="Times New Roman" w:cs="Calibri"/>
                <w:bCs/>
                <w:sz w:val="20"/>
                <w:szCs w:val="20"/>
                <w:lang w:val="fr-FR"/>
              </w:rPr>
              <w:t>5</w:t>
            </w:r>
            <w:r w:rsidR="00961461" w:rsidRPr="008A7731">
              <w:rPr>
                <w:rFonts w:eastAsia="Times New Roman" w:cs="Calibri"/>
                <w:bCs/>
                <w:sz w:val="20"/>
                <w:szCs w:val="20"/>
                <w:lang w:val="fr-FR"/>
              </w:rPr>
              <w:t xml:space="preserve"> août 2020</w:t>
            </w:r>
          </w:p>
        </w:tc>
      </w:tr>
    </w:tbl>
    <w:p w14:paraId="2BFD7FC9" w14:textId="77777777" w:rsidR="001B31FE" w:rsidRPr="00624821" w:rsidRDefault="001B31FE" w:rsidP="007F5A15">
      <w:pPr>
        <w:spacing w:after="0" w:line="240" w:lineRule="auto"/>
        <w:contextualSpacing/>
        <w:rPr>
          <w:rFonts w:cstheme="minorHAnsi"/>
        </w:rPr>
      </w:pPr>
      <w:r w:rsidRPr="00624821">
        <w:rPr>
          <w:rFonts w:cstheme="minorHAnsi"/>
        </w:rPr>
        <w:br w:type="page"/>
      </w:r>
    </w:p>
    <w:p w14:paraId="27E37338" w14:textId="35FBE9E2" w:rsidR="003176CF" w:rsidRPr="00624821" w:rsidRDefault="003176CF" w:rsidP="007F5A15">
      <w:pPr>
        <w:spacing w:after="0" w:line="240" w:lineRule="auto"/>
        <w:contextualSpacing/>
        <w:jc w:val="both"/>
        <w:rPr>
          <w:rFonts w:cstheme="minorHAnsi"/>
        </w:rPr>
      </w:pPr>
    </w:p>
    <w:p w14:paraId="1C484F02" w14:textId="3241EDF7" w:rsidR="00CA7E0F" w:rsidRPr="00624821" w:rsidRDefault="00CA7E0F" w:rsidP="00CA7E0F">
      <w:pPr>
        <w:pStyle w:val="ListParagraph"/>
        <w:numPr>
          <w:ilvl w:val="0"/>
          <w:numId w:val="62"/>
        </w:numPr>
        <w:tabs>
          <w:tab w:val="center" w:pos="4320"/>
          <w:tab w:val="right" w:pos="8640"/>
        </w:tabs>
        <w:spacing w:after="0" w:line="240" w:lineRule="auto"/>
        <w:rPr>
          <w:rFonts w:eastAsia="Times New Roman" w:cs="Calibri"/>
          <w:b/>
          <w:color w:val="0070C0"/>
          <w:lang w:eastAsia="en-GB"/>
        </w:rPr>
      </w:pPr>
      <w:r w:rsidRPr="00624821">
        <w:rPr>
          <w:rFonts w:eastAsia="Times New Roman" w:cs="Calibri"/>
          <w:b/>
          <w:color w:val="0070C0"/>
          <w:lang w:eastAsia="en-GB"/>
        </w:rPr>
        <w:t>Termes de référence d</w:t>
      </w:r>
      <w:r w:rsidR="00624821">
        <w:rPr>
          <w:rFonts w:eastAsia="Times New Roman" w:cs="Calibri"/>
          <w:b/>
          <w:color w:val="0070C0"/>
          <w:lang w:eastAsia="en-GB"/>
        </w:rPr>
        <w:t>’</w:t>
      </w:r>
      <w:r w:rsidRPr="00624821">
        <w:rPr>
          <w:rFonts w:eastAsia="Times New Roman" w:cs="Calibri"/>
          <w:b/>
          <w:color w:val="0070C0"/>
          <w:lang w:eastAsia="en-GB"/>
        </w:rPr>
        <w:t>ONU Femmes</w:t>
      </w:r>
    </w:p>
    <w:p w14:paraId="64E9836E" w14:textId="77777777" w:rsidR="00CA7E0F" w:rsidRPr="00624821" w:rsidRDefault="00CA7E0F" w:rsidP="007F5A15">
      <w:pPr>
        <w:spacing w:after="0" w:line="240" w:lineRule="auto"/>
        <w:contextualSpacing/>
        <w:jc w:val="both"/>
        <w:rPr>
          <w:rFonts w:cstheme="minorHAnsi"/>
        </w:rPr>
      </w:pPr>
    </w:p>
    <w:tbl>
      <w:tblPr>
        <w:tblStyle w:val="TableGrid"/>
        <w:tblW w:w="0" w:type="auto"/>
        <w:tblLook w:val="04A0" w:firstRow="1" w:lastRow="0" w:firstColumn="1" w:lastColumn="0" w:noHBand="0" w:noVBand="1"/>
      </w:tblPr>
      <w:tblGrid>
        <w:gridCol w:w="9628"/>
      </w:tblGrid>
      <w:tr w:rsidR="00CA7E0F" w:rsidRPr="00624821" w14:paraId="20B1FD48" w14:textId="77777777" w:rsidTr="00536C25">
        <w:tc>
          <w:tcPr>
            <w:tcW w:w="9629" w:type="dxa"/>
          </w:tcPr>
          <w:p w14:paraId="18FCCB3B" w14:textId="77777777" w:rsidR="00CA7E0F" w:rsidRPr="00624821" w:rsidRDefault="00CA7E0F" w:rsidP="00536C25">
            <w:pPr>
              <w:numPr>
                <w:ilvl w:val="0"/>
                <w:numId w:val="11"/>
              </w:numPr>
              <w:contextualSpacing/>
              <w:rPr>
                <w:rFonts w:cstheme="minorHAnsi"/>
                <w:b/>
                <w:bCs/>
                <w:lang w:val="fr-FR"/>
              </w:rPr>
            </w:pPr>
            <w:r w:rsidRPr="00624821">
              <w:rPr>
                <w:rFonts w:cstheme="minorHAnsi"/>
                <w:b/>
                <w:bCs/>
              </w:rPr>
              <w:t>Introduction</w:t>
            </w:r>
          </w:p>
          <w:p w14:paraId="350D52D4" w14:textId="63EA9007" w:rsidR="00CA7E0F" w:rsidRPr="00624821" w:rsidRDefault="00CA7E0F" w:rsidP="00536C25">
            <w:pPr>
              <w:numPr>
                <w:ilvl w:val="1"/>
                <w:numId w:val="11"/>
              </w:numPr>
              <w:contextualSpacing/>
              <w:rPr>
                <w:rFonts w:cstheme="minorHAnsi"/>
                <w:lang w:val="fr-FR"/>
              </w:rPr>
            </w:pPr>
            <w:r w:rsidRPr="00624821">
              <w:rPr>
                <w:rFonts w:cstheme="minorHAnsi"/>
              </w:rPr>
              <w:t xml:space="preserve">Contexte des </w:t>
            </w:r>
            <w:r w:rsidR="00F4561A" w:rsidRPr="00624821">
              <w:rPr>
                <w:rFonts w:cstheme="minorHAnsi"/>
              </w:rPr>
              <w:t>Interventions</w:t>
            </w:r>
            <w:r w:rsidRPr="00624821">
              <w:rPr>
                <w:rFonts w:cstheme="minorHAnsi"/>
              </w:rPr>
              <w:t>/ résultats attendus</w:t>
            </w:r>
          </w:p>
          <w:p w14:paraId="5460B57D" w14:textId="61823264" w:rsidR="00F4561A" w:rsidRPr="00624821" w:rsidRDefault="00F4561A" w:rsidP="00F4561A">
            <w:pPr>
              <w:jc w:val="both"/>
              <w:rPr>
                <w:rFonts w:cstheme="minorHAnsi"/>
                <w:lang w:val="fr-FR"/>
              </w:rPr>
            </w:pPr>
            <w:r w:rsidRPr="00647CF9">
              <w:rPr>
                <w:rFonts w:cstheme="minorHAnsi"/>
                <w:lang w:val="fr-FR"/>
              </w:rPr>
              <w:t>L</w:t>
            </w:r>
            <w:r w:rsidR="00624821">
              <w:rPr>
                <w:rFonts w:cstheme="minorHAnsi"/>
                <w:lang w:val="fr-FR"/>
              </w:rPr>
              <w:t>’</w:t>
            </w:r>
            <w:r w:rsidRPr="00624821">
              <w:rPr>
                <w:rFonts w:cstheme="minorHAnsi"/>
                <w:lang w:val="fr-FR"/>
              </w:rPr>
              <w:t>entité des Nations Unies pour l</w:t>
            </w:r>
            <w:r w:rsidR="00624821">
              <w:rPr>
                <w:rFonts w:cstheme="minorHAnsi"/>
                <w:lang w:val="fr-FR"/>
              </w:rPr>
              <w:t>’</w:t>
            </w:r>
            <w:r w:rsidRPr="00624821">
              <w:rPr>
                <w:rFonts w:cstheme="minorHAnsi"/>
                <w:lang w:val="fr-FR"/>
              </w:rPr>
              <w:t>égalité des sexes et l</w:t>
            </w:r>
            <w:r w:rsidR="00624821">
              <w:rPr>
                <w:rFonts w:cstheme="minorHAnsi"/>
                <w:lang w:val="fr-FR"/>
              </w:rPr>
              <w:t>’</w:t>
            </w:r>
            <w:r w:rsidRPr="00624821">
              <w:rPr>
                <w:rFonts w:cstheme="minorHAnsi"/>
                <w:lang w:val="fr-FR"/>
              </w:rPr>
              <w:t xml:space="preserve">autonomisation des femmes « ONU Femmes » apporte son appui aux </w:t>
            </w:r>
            <w:r w:rsidR="00B54062" w:rsidRPr="00647CF9">
              <w:rPr>
                <w:rFonts w:cstheme="minorHAnsi"/>
                <w:lang w:val="fr-FR"/>
              </w:rPr>
              <w:t>organisations de la</w:t>
            </w:r>
            <w:r w:rsidRPr="00647CF9">
              <w:rPr>
                <w:rFonts w:cstheme="minorHAnsi"/>
                <w:lang w:val="fr-FR"/>
              </w:rPr>
              <w:t xml:space="preserve"> société civile, pour la mise en œuvre de programmes visant la promotion de l</w:t>
            </w:r>
            <w:r w:rsidR="00624821">
              <w:rPr>
                <w:rFonts w:cstheme="minorHAnsi"/>
                <w:lang w:val="fr-FR"/>
              </w:rPr>
              <w:t>’</w:t>
            </w:r>
            <w:r w:rsidRPr="00624821">
              <w:rPr>
                <w:rFonts w:cstheme="minorHAnsi"/>
                <w:lang w:val="fr-FR"/>
              </w:rPr>
              <w:t>égalité des sexes et l</w:t>
            </w:r>
            <w:r w:rsidR="00624821">
              <w:rPr>
                <w:rFonts w:cstheme="minorHAnsi"/>
                <w:lang w:val="fr-FR"/>
              </w:rPr>
              <w:t>’</w:t>
            </w:r>
            <w:r w:rsidRPr="00624821">
              <w:rPr>
                <w:rFonts w:cstheme="minorHAnsi"/>
                <w:lang w:val="fr-FR"/>
              </w:rPr>
              <w:t>autonomisation des femmes.</w:t>
            </w:r>
          </w:p>
          <w:p w14:paraId="1D1F653D" w14:textId="77777777" w:rsidR="00F4561A" w:rsidRPr="00624821" w:rsidRDefault="00F4561A" w:rsidP="00F4561A">
            <w:pPr>
              <w:jc w:val="both"/>
              <w:rPr>
                <w:rFonts w:cstheme="minorHAnsi"/>
                <w:lang w:val="fr-FR"/>
              </w:rPr>
            </w:pPr>
          </w:p>
          <w:p w14:paraId="587B8D0E" w14:textId="6F46521E" w:rsidR="00F4561A" w:rsidRPr="00624821" w:rsidRDefault="00F4561A" w:rsidP="00F4561A">
            <w:pPr>
              <w:jc w:val="both"/>
              <w:rPr>
                <w:rFonts w:cstheme="minorHAnsi"/>
                <w:lang w:val="fr-FR"/>
              </w:rPr>
            </w:pPr>
            <w:r w:rsidRPr="00647CF9">
              <w:rPr>
                <w:rFonts w:cstheme="minorHAnsi"/>
                <w:lang w:val="fr-FR"/>
              </w:rPr>
              <w:t>Le bureau ONU Femmes pour le Maroc a établi, avec l</w:t>
            </w:r>
            <w:r w:rsidR="00624821">
              <w:rPr>
                <w:rFonts w:cstheme="minorHAnsi"/>
                <w:lang w:val="fr-FR"/>
              </w:rPr>
              <w:t>’</w:t>
            </w:r>
            <w:r w:rsidRPr="00624821">
              <w:rPr>
                <w:rFonts w:cstheme="minorHAnsi"/>
                <w:lang w:val="fr-FR"/>
              </w:rPr>
              <w:t>appui financier de la coopération canadienne, un programme aligné sur les priorités nationales du Maroc dont l</w:t>
            </w:r>
            <w:r w:rsidR="00624821">
              <w:rPr>
                <w:rFonts w:cstheme="minorHAnsi"/>
                <w:lang w:val="fr-FR"/>
              </w:rPr>
              <w:t>’</w:t>
            </w:r>
            <w:r w:rsidRPr="00624821">
              <w:rPr>
                <w:rFonts w:cstheme="minorHAnsi"/>
                <w:lang w:val="fr-FR"/>
              </w:rPr>
              <w:t>objectif ultime est l</w:t>
            </w:r>
            <w:r w:rsidR="00624821">
              <w:rPr>
                <w:rFonts w:cstheme="minorHAnsi"/>
                <w:lang w:val="fr-FR"/>
              </w:rPr>
              <w:t>’</w:t>
            </w:r>
            <w:r w:rsidRPr="00624821">
              <w:rPr>
                <w:rFonts w:cstheme="minorHAnsi"/>
                <w:u w:val="single"/>
                <w:lang w:val="fr-FR"/>
              </w:rPr>
              <w:t>amélioration de la prévention et de l</w:t>
            </w:r>
            <w:r w:rsidR="00624821">
              <w:rPr>
                <w:rFonts w:cstheme="minorHAnsi"/>
                <w:u w:val="single"/>
                <w:lang w:val="fr-FR"/>
              </w:rPr>
              <w:t>’</w:t>
            </w:r>
            <w:r w:rsidRPr="00624821">
              <w:rPr>
                <w:rFonts w:cstheme="minorHAnsi"/>
                <w:u w:val="single"/>
                <w:lang w:val="fr-FR"/>
              </w:rPr>
              <w:t>intervention en cas de violences faites aux femme</w:t>
            </w:r>
            <w:r w:rsidRPr="00647CF9">
              <w:rPr>
                <w:rFonts w:cstheme="minorHAnsi"/>
                <w:u w:val="single"/>
                <w:lang w:val="fr-FR"/>
              </w:rPr>
              <w:t>s au Maroc</w:t>
            </w:r>
            <w:r w:rsidRPr="00647CF9">
              <w:rPr>
                <w:rFonts w:cstheme="minorHAnsi"/>
                <w:lang w:val="fr-FR"/>
              </w:rPr>
              <w:t>. Ce programme contribue à l</w:t>
            </w:r>
            <w:r w:rsidR="00624821">
              <w:rPr>
                <w:rFonts w:cstheme="minorHAnsi"/>
                <w:lang w:val="fr-FR"/>
              </w:rPr>
              <w:t>’</w:t>
            </w:r>
            <w:r w:rsidRPr="00624821">
              <w:rPr>
                <w:rFonts w:cstheme="minorHAnsi"/>
                <w:lang w:val="fr-FR"/>
              </w:rPr>
              <w:t>une des trois priorités stratégiques d</w:t>
            </w:r>
            <w:r w:rsidR="00624821">
              <w:rPr>
                <w:rFonts w:cstheme="minorHAnsi"/>
                <w:lang w:val="fr-FR"/>
              </w:rPr>
              <w:t>’</w:t>
            </w:r>
            <w:r w:rsidRPr="00624821">
              <w:rPr>
                <w:rFonts w:cstheme="minorHAnsi"/>
                <w:lang w:val="fr-FR"/>
              </w:rPr>
              <w:t>intervention d</w:t>
            </w:r>
            <w:r w:rsidR="00624821">
              <w:rPr>
                <w:rFonts w:cstheme="minorHAnsi"/>
                <w:lang w:val="fr-FR"/>
              </w:rPr>
              <w:t>’</w:t>
            </w:r>
            <w:r w:rsidRPr="00624821">
              <w:rPr>
                <w:rFonts w:cstheme="minorHAnsi"/>
                <w:lang w:val="fr-FR"/>
              </w:rPr>
              <w:t xml:space="preserve">ONU Femmes : la lutte contre les violences faites aux femmes et aux filles. </w:t>
            </w:r>
          </w:p>
          <w:p w14:paraId="16DF3F42" w14:textId="77777777" w:rsidR="00F4561A" w:rsidRPr="00624821" w:rsidRDefault="00F4561A" w:rsidP="00F4561A">
            <w:pPr>
              <w:jc w:val="both"/>
              <w:rPr>
                <w:rFonts w:cstheme="minorHAnsi"/>
                <w:lang w:val="fr-FR"/>
              </w:rPr>
            </w:pPr>
          </w:p>
          <w:p w14:paraId="0D8A9368" w14:textId="7D73EB17" w:rsidR="00F4561A" w:rsidRPr="00624821" w:rsidRDefault="00F4561A" w:rsidP="00F4561A">
            <w:pPr>
              <w:contextualSpacing/>
              <w:jc w:val="both"/>
              <w:rPr>
                <w:rFonts w:cstheme="minorHAnsi"/>
                <w:lang w:val="fr-FR"/>
              </w:rPr>
            </w:pPr>
            <w:r w:rsidRPr="00647CF9">
              <w:rPr>
                <w:rFonts w:cstheme="minorHAnsi"/>
                <w:lang w:val="fr-FR"/>
              </w:rPr>
              <w:t>La conception de ce programme est née du constat suivant : malgré d</w:t>
            </w:r>
            <w:r w:rsidR="00624821">
              <w:rPr>
                <w:rFonts w:cstheme="minorHAnsi"/>
                <w:lang w:val="fr-FR"/>
              </w:rPr>
              <w:t>’</w:t>
            </w:r>
            <w:r w:rsidRPr="00624821">
              <w:rPr>
                <w:rFonts w:cstheme="minorHAnsi"/>
                <w:lang w:val="fr-FR"/>
              </w:rPr>
              <w:t>importantes avancées légales et politiques réalisées par les institutions marocaines et les organisations de la société civile en matière de lutte contre les violences faites aux femmes (LCVFF), les taux de prévalence de la violence à l</w:t>
            </w:r>
            <w:r w:rsidR="00624821">
              <w:rPr>
                <w:rFonts w:cstheme="minorHAnsi"/>
                <w:lang w:val="fr-FR"/>
              </w:rPr>
              <w:t>’</w:t>
            </w:r>
            <w:r w:rsidRPr="00624821">
              <w:rPr>
                <w:rFonts w:cstheme="minorHAnsi"/>
                <w:lang w:val="fr-FR"/>
              </w:rPr>
              <w:t>égard des femmes restent élevés et l</w:t>
            </w:r>
            <w:r w:rsidRPr="00647CF9">
              <w:rPr>
                <w:rFonts w:cstheme="minorHAnsi"/>
                <w:lang w:val="fr-FR"/>
              </w:rPr>
              <w:t>e taux de prise en charge par les institutions des Femmes Survivantes de Violence (FSV) faible. L</w:t>
            </w:r>
            <w:r w:rsidR="00624821">
              <w:rPr>
                <w:rFonts w:cstheme="minorHAnsi"/>
                <w:lang w:val="fr-FR"/>
              </w:rPr>
              <w:t>’</w:t>
            </w:r>
            <w:r w:rsidRPr="00624821">
              <w:rPr>
                <w:rFonts w:cstheme="minorHAnsi"/>
                <w:lang w:val="fr-FR"/>
              </w:rPr>
              <w:t>analyse de la situation existante confirme le besoin de poursuivre et d</w:t>
            </w:r>
            <w:r w:rsidR="00624821">
              <w:rPr>
                <w:rFonts w:cstheme="minorHAnsi"/>
                <w:lang w:val="fr-FR"/>
              </w:rPr>
              <w:t>’</w:t>
            </w:r>
            <w:r w:rsidRPr="00624821">
              <w:rPr>
                <w:rFonts w:cstheme="minorHAnsi"/>
                <w:lang w:val="fr-FR"/>
              </w:rPr>
              <w:t>approfondir les efforts entamés au niveau du cadre législatif et institutionnel en mat</w:t>
            </w:r>
            <w:r w:rsidRPr="00647CF9">
              <w:rPr>
                <w:rFonts w:cstheme="minorHAnsi"/>
                <w:lang w:val="fr-FR"/>
              </w:rPr>
              <w:t>ière de LCVFF, d</w:t>
            </w:r>
            <w:r w:rsidR="00624821">
              <w:rPr>
                <w:rFonts w:cstheme="minorHAnsi"/>
                <w:lang w:val="fr-FR"/>
              </w:rPr>
              <w:t>’</w:t>
            </w:r>
            <w:r w:rsidRPr="00624821">
              <w:rPr>
                <w:rFonts w:cstheme="minorHAnsi"/>
                <w:lang w:val="fr-FR"/>
              </w:rPr>
              <w:t xml:space="preserve">opérationnalisation et de la coordination de la chaîne de services, et des mentalités discriminantes envers les femmes au sein de la population et chez les professionnel·le·s chargé·e·s de la prise en charge des femmes survivantes. </w:t>
            </w:r>
          </w:p>
          <w:p w14:paraId="1845BAC0" w14:textId="77777777" w:rsidR="00F4561A" w:rsidRPr="00624821" w:rsidRDefault="00F4561A" w:rsidP="00F4561A">
            <w:pPr>
              <w:contextualSpacing/>
              <w:jc w:val="both"/>
              <w:rPr>
                <w:rFonts w:cstheme="minorHAnsi"/>
                <w:lang w:val="fr-FR"/>
              </w:rPr>
            </w:pPr>
          </w:p>
          <w:p w14:paraId="461A138B" w14:textId="676791A8" w:rsidR="00F4561A" w:rsidRPr="00624821" w:rsidRDefault="00F4561A" w:rsidP="00F4561A">
            <w:pPr>
              <w:contextualSpacing/>
              <w:jc w:val="both"/>
              <w:rPr>
                <w:rFonts w:cstheme="minorHAnsi"/>
                <w:lang w:val="fr-FR"/>
              </w:rPr>
            </w:pPr>
            <w:r w:rsidRPr="00647CF9">
              <w:rPr>
                <w:rFonts w:cstheme="minorHAnsi"/>
                <w:lang w:val="fr-FR"/>
              </w:rPr>
              <w:t>Pour s</w:t>
            </w:r>
            <w:r w:rsidR="00624821">
              <w:rPr>
                <w:rFonts w:cstheme="minorHAnsi"/>
                <w:lang w:val="fr-FR"/>
              </w:rPr>
              <w:t>’</w:t>
            </w:r>
            <w:r w:rsidRPr="00624821">
              <w:rPr>
                <w:rFonts w:cstheme="minorHAnsi"/>
                <w:lang w:val="fr-FR"/>
              </w:rPr>
              <w:t>attaquer à ces problèmes et réaliser son objectif, le programme vise l</w:t>
            </w:r>
            <w:r w:rsidR="00624821">
              <w:rPr>
                <w:rFonts w:cstheme="minorHAnsi"/>
                <w:lang w:val="fr-FR"/>
              </w:rPr>
              <w:t>’</w:t>
            </w:r>
            <w:r w:rsidRPr="00624821">
              <w:rPr>
                <w:rFonts w:cstheme="minorHAnsi"/>
                <w:lang w:val="fr-FR"/>
              </w:rPr>
              <w:t xml:space="preserve">atteinte de deux résultats intermédiaires : (i) renforcer la protection et la promotion des droits des femmes dans le cadre juridique et institutionnel et </w:t>
            </w:r>
            <w:r w:rsidRPr="00647CF9">
              <w:rPr>
                <w:rFonts w:cstheme="minorHAnsi"/>
                <w:lang w:val="fr-FR"/>
              </w:rPr>
              <w:t>(ii) créer un environnement favorable pour les femmes et les filles survivantes de violences par des services essentiels de qualité disponibles et accessibles et des mentalités en faveur de l</w:t>
            </w:r>
            <w:r w:rsidR="00624821">
              <w:rPr>
                <w:rFonts w:cstheme="minorHAnsi"/>
                <w:lang w:val="fr-FR"/>
              </w:rPr>
              <w:t>’</w:t>
            </w:r>
            <w:r w:rsidRPr="00624821">
              <w:rPr>
                <w:rFonts w:cstheme="minorHAnsi"/>
                <w:lang w:val="fr-FR"/>
              </w:rPr>
              <w:t>égalité améliorées. Le deuxième axe est développé dans la région-pilote de Marrakech-Safi.</w:t>
            </w:r>
          </w:p>
          <w:p w14:paraId="716C9362" w14:textId="77777777" w:rsidR="00F4561A" w:rsidRPr="00624821" w:rsidRDefault="00F4561A" w:rsidP="00F4561A">
            <w:pPr>
              <w:contextualSpacing/>
              <w:jc w:val="both"/>
              <w:rPr>
                <w:rFonts w:cstheme="minorHAnsi"/>
                <w:lang w:val="fr-FR"/>
              </w:rPr>
            </w:pPr>
          </w:p>
          <w:p w14:paraId="6D5F1946" w14:textId="0BFFF4A8" w:rsidR="00F4561A" w:rsidRPr="00624821" w:rsidRDefault="00F4561A" w:rsidP="00F4561A">
            <w:pPr>
              <w:contextualSpacing/>
              <w:jc w:val="both"/>
              <w:rPr>
                <w:rFonts w:cstheme="minorHAnsi"/>
                <w:lang w:val="fr-FR"/>
              </w:rPr>
            </w:pPr>
            <w:r w:rsidRPr="00647CF9">
              <w:rPr>
                <w:rFonts w:cstheme="minorHAnsi"/>
                <w:lang w:val="fr-FR"/>
              </w:rPr>
              <w:t>Cet appel à propositions part du constat que même lorsqu</w:t>
            </w:r>
            <w:r w:rsidR="00624821">
              <w:rPr>
                <w:rFonts w:cstheme="minorHAnsi"/>
                <w:lang w:val="fr-FR"/>
              </w:rPr>
              <w:t>’</w:t>
            </w:r>
            <w:r w:rsidRPr="00624821">
              <w:rPr>
                <w:rFonts w:cstheme="minorHAnsi"/>
                <w:lang w:val="fr-FR"/>
              </w:rPr>
              <w:t>un cadre légal exhaustif relatif aux violences faites aux femmes est en place et que les services d</w:t>
            </w:r>
            <w:r w:rsidR="00624821">
              <w:rPr>
                <w:rFonts w:cstheme="minorHAnsi"/>
                <w:lang w:val="fr-FR"/>
              </w:rPr>
              <w:t>’</w:t>
            </w:r>
            <w:r w:rsidRPr="00624821">
              <w:rPr>
                <w:rFonts w:cstheme="minorHAnsi"/>
                <w:lang w:val="fr-FR"/>
              </w:rPr>
              <w:t>écoute, de prise en charge et d</w:t>
            </w:r>
            <w:r w:rsidR="00624821">
              <w:rPr>
                <w:rFonts w:cstheme="minorHAnsi"/>
                <w:lang w:val="fr-FR"/>
              </w:rPr>
              <w:t>’</w:t>
            </w:r>
            <w:r w:rsidRPr="00624821">
              <w:rPr>
                <w:rFonts w:cstheme="minorHAnsi"/>
                <w:lang w:val="fr-FR"/>
              </w:rPr>
              <w:t>accompagnement existent et sont opérationnels, le taux d</w:t>
            </w:r>
            <w:r w:rsidR="00624821">
              <w:rPr>
                <w:rFonts w:cstheme="minorHAnsi"/>
                <w:lang w:val="fr-FR"/>
              </w:rPr>
              <w:t>’</w:t>
            </w:r>
            <w:r w:rsidRPr="00624821">
              <w:rPr>
                <w:rFonts w:cstheme="minorHAnsi"/>
                <w:lang w:val="fr-FR"/>
              </w:rPr>
              <w:t>application de la loi et de recours aux services reste faible. Par exemple, les premiers résultats de la deuxième enquête nationale sur la prévalence de la violence à l</w:t>
            </w:r>
            <w:r w:rsidR="00624821">
              <w:rPr>
                <w:rFonts w:cstheme="minorHAnsi"/>
                <w:lang w:val="fr-FR"/>
              </w:rPr>
              <w:t>’</w:t>
            </w:r>
            <w:r w:rsidRPr="00624821">
              <w:rPr>
                <w:rFonts w:cstheme="minorHAnsi"/>
                <w:lang w:val="fr-FR"/>
              </w:rPr>
              <w:t>encontre des femmes en 2019, réalisée par le Haut-Commissariat au plan, ont révélé que plus de la</w:t>
            </w:r>
            <w:r w:rsidRPr="00647CF9">
              <w:rPr>
                <w:rFonts w:cstheme="minorHAnsi"/>
                <w:lang w:val="fr-FR"/>
              </w:rPr>
              <w:t xml:space="preserve"> moitié des femmes et des hommes ne connaissent pas la loi 103.13 relative à la lutte contre la violence à l</w:t>
            </w:r>
            <w:r w:rsidR="00624821">
              <w:rPr>
                <w:rFonts w:cstheme="minorHAnsi"/>
                <w:lang w:val="fr-FR"/>
              </w:rPr>
              <w:t>’</w:t>
            </w:r>
            <w:r w:rsidRPr="00624821">
              <w:rPr>
                <w:rFonts w:cstheme="minorHAnsi"/>
                <w:lang w:val="fr-FR"/>
              </w:rPr>
              <w:t>encontre des femmes. Plus de 58% des femmes et 57% des hommes affirment ne pas être au courant de l</w:t>
            </w:r>
            <w:r w:rsidR="00624821">
              <w:rPr>
                <w:rFonts w:cstheme="minorHAnsi"/>
                <w:lang w:val="fr-FR"/>
              </w:rPr>
              <w:t>’</w:t>
            </w:r>
            <w:r w:rsidRPr="00624821">
              <w:rPr>
                <w:rFonts w:cstheme="minorHAnsi"/>
                <w:lang w:val="fr-FR"/>
              </w:rPr>
              <w:t>existence de cette loi. Ce pourcentage est plus</w:t>
            </w:r>
            <w:r w:rsidRPr="00647CF9">
              <w:rPr>
                <w:rFonts w:cstheme="minorHAnsi"/>
                <w:lang w:val="fr-FR"/>
              </w:rPr>
              <w:t xml:space="preserve"> élevé dans le monde rural (70% des femmes et 69% des hommes), parmi les femmes et les hommes sans niveau scolaire (respectivement 71% et 74%). Concernant la saisine des services, seuls 10,5% des incidents de violence ont fait l</w:t>
            </w:r>
            <w:r w:rsidR="00624821">
              <w:rPr>
                <w:rFonts w:cstheme="minorHAnsi"/>
                <w:lang w:val="fr-FR"/>
              </w:rPr>
              <w:t>’</w:t>
            </w:r>
            <w:r w:rsidRPr="00624821">
              <w:rPr>
                <w:rFonts w:cstheme="minorHAnsi"/>
                <w:lang w:val="fr-FR"/>
              </w:rPr>
              <w:t>objet d</w:t>
            </w:r>
            <w:r w:rsidR="00624821">
              <w:rPr>
                <w:rFonts w:cstheme="minorHAnsi"/>
                <w:lang w:val="fr-FR"/>
              </w:rPr>
              <w:t>’</w:t>
            </w:r>
            <w:r w:rsidRPr="00624821">
              <w:rPr>
                <w:rFonts w:cstheme="minorHAnsi"/>
                <w:lang w:val="fr-FR"/>
              </w:rPr>
              <w:t>une plainte auprès de la police ou d</w:t>
            </w:r>
            <w:r w:rsidR="00624821">
              <w:rPr>
                <w:rFonts w:cstheme="minorHAnsi"/>
                <w:lang w:val="fr-FR"/>
              </w:rPr>
              <w:t>’</w:t>
            </w:r>
            <w:r w:rsidRPr="00624821">
              <w:rPr>
                <w:rFonts w:cstheme="minorHAnsi"/>
                <w:lang w:val="fr-FR"/>
              </w:rPr>
              <w:t>une autorité compétente, et seulement 8% dans les cas d</w:t>
            </w:r>
            <w:r w:rsidR="00624821">
              <w:rPr>
                <w:rFonts w:cstheme="minorHAnsi"/>
                <w:lang w:val="fr-FR"/>
              </w:rPr>
              <w:t>’</w:t>
            </w:r>
            <w:r w:rsidRPr="00624821">
              <w:rPr>
                <w:rFonts w:cstheme="minorHAnsi"/>
                <w:lang w:val="fr-FR"/>
              </w:rPr>
              <w:t>incidents de violence conjugale. Le recours des victimes à la société civile suite à la survenue de l</w:t>
            </w:r>
            <w:r w:rsidR="00624821">
              <w:rPr>
                <w:rFonts w:cstheme="minorHAnsi"/>
                <w:lang w:val="fr-FR"/>
              </w:rPr>
              <w:t>’</w:t>
            </w:r>
            <w:r w:rsidRPr="00624821">
              <w:rPr>
                <w:rFonts w:cstheme="minorHAnsi"/>
                <w:lang w:val="fr-FR"/>
              </w:rPr>
              <w:t>incident de violence ne concernerait que 1,3% des femmes survivantes de violence</w:t>
            </w:r>
            <w:r w:rsidRPr="00647CF9">
              <w:rPr>
                <w:rFonts w:cstheme="minorHAnsi"/>
                <w:lang w:val="fr-FR"/>
              </w:rPr>
              <w:t>.</w:t>
            </w:r>
          </w:p>
          <w:p w14:paraId="74598A3D" w14:textId="77777777" w:rsidR="00F4561A" w:rsidRPr="00624821" w:rsidRDefault="00F4561A" w:rsidP="00F4561A">
            <w:pPr>
              <w:contextualSpacing/>
              <w:jc w:val="both"/>
              <w:rPr>
                <w:rFonts w:cstheme="minorHAnsi"/>
                <w:lang w:val="fr-FR"/>
              </w:rPr>
            </w:pPr>
          </w:p>
          <w:p w14:paraId="2A193116" w14:textId="6D500362" w:rsidR="00F4561A" w:rsidRPr="00624821" w:rsidRDefault="00F4561A" w:rsidP="00F4561A">
            <w:pPr>
              <w:contextualSpacing/>
              <w:jc w:val="both"/>
              <w:rPr>
                <w:rFonts w:cstheme="minorHAnsi"/>
                <w:lang w:val="fr-FR"/>
              </w:rPr>
            </w:pPr>
            <w:r w:rsidRPr="00647CF9">
              <w:rPr>
                <w:rFonts w:cstheme="minorHAnsi"/>
                <w:lang w:val="fr-FR"/>
              </w:rPr>
              <w:t>Pour que les femmes et les filles aient les connaissances et l</w:t>
            </w:r>
            <w:r w:rsidR="00624821">
              <w:rPr>
                <w:rFonts w:cstheme="minorHAnsi"/>
                <w:lang w:val="fr-FR"/>
              </w:rPr>
              <w:t>’</w:t>
            </w:r>
            <w:r w:rsidRPr="00624821">
              <w:rPr>
                <w:rFonts w:cstheme="minorHAnsi"/>
                <w:lang w:val="fr-FR"/>
              </w:rPr>
              <w:t>accès nécessaires aux recours pour pouvoir dénoncer et réagir face aux violences, des programmes d</w:t>
            </w:r>
            <w:r w:rsidR="00624821">
              <w:rPr>
                <w:rFonts w:cstheme="minorHAnsi"/>
                <w:lang w:val="fr-FR"/>
              </w:rPr>
              <w:t>’</w:t>
            </w:r>
            <w:r w:rsidRPr="00624821">
              <w:rPr>
                <w:rFonts w:cstheme="minorHAnsi"/>
                <w:lang w:val="fr-FR"/>
              </w:rPr>
              <w:t>information doivent être mis en place, notamment à destination des femmes les plus isolées,</w:t>
            </w:r>
            <w:r w:rsidRPr="00647CF9">
              <w:rPr>
                <w:rFonts w:cstheme="minorHAnsi"/>
                <w:lang w:val="fr-FR"/>
              </w:rPr>
              <w:t xml:space="preserve"> sur les lois et les services existants, et peuvent être renforcés par des ateliers de confiance et d</w:t>
            </w:r>
            <w:r w:rsidR="00624821">
              <w:rPr>
                <w:rFonts w:cstheme="minorHAnsi"/>
                <w:lang w:val="fr-FR"/>
              </w:rPr>
              <w:t>’</w:t>
            </w:r>
            <w:r w:rsidRPr="00624821">
              <w:rPr>
                <w:rFonts w:cstheme="minorHAnsi"/>
                <w:lang w:val="fr-FR"/>
              </w:rPr>
              <w:t xml:space="preserve">estime de soi pour permettre aux survivantes de violence de se reconstruire. </w:t>
            </w:r>
          </w:p>
          <w:p w14:paraId="237CD443" w14:textId="77777777" w:rsidR="00F4561A" w:rsidRPr="00624821" w:rsidRDefault="00F4561A" w:rsidP="00F4561A">
            <w:pPr>
              <w:contextualSpacing/>
              <w:jc w:val="both"/>
              <w:rPr>
                <w:rFonts w:cstheme="minorHAnsi"/>
                <w:lang w:val="fr-FR"/>
              </w:rPr>
            </w:pPr>
          </w:p>
          <w:p w14:paraId="06E7DBD2" w14:textId="29C7C1B8" w:rsidR="00F4561A" w:rsidRPr="00624821" w:rsidRDefault="00F4561A" w:rsidP="00F4561A">
            <w:pPr>
              <w:contextualSpacing/>
              <w:jc w:val="both"/>
              <w:rPr>
                <w:rFonts w:cstheme="minorHAnsi"/>
                <w:lang w:val="fr-FR"/>
              </w:rPr>
            </w:pPr>
            <w:r w:rsidRPr="00647CF9">
              <w:rPr>
                <w:rFonts w:cstheme="minorHAnsi"/>
                <w:lang w:val="fr-FR"/>
              </w:rPr>
              <w:t>Parallèlement, et pour éviter aux survivantes de violence d</w:t>
            </w:r>
            <w:r w:rsidR="00624821">
              <w:rPr>
                <w:rFonts w:cstheme="minorHAnsi"/>
                <w:lang w:val="fr-FR"/>
              </w:rPr>
              <w:t>’</w:t>
            </w:r>
            <w:r w:rsidRPr="00624821">
              <w:rPr>
                <w:rFonts w:cstheme="minorHAnsi"/>
                <w:lang w:val="fr-FR"/>
              </w:rPr>
              <w:t>être confrontées dans leur accès à la justice à des stéréotypes fondés sur le genre visant à délégitimer leur démarche, ou à une double victimisation lors de leurs parcours judiciaire, des efforts</w:t>
            </w:r>
            <w:r w:rsidRPr="00647CF9">
              <w:rPr>
                <w:rFonts w:cstheme="minorHAnsi"/>
                <w:lang w:val="fr-FR"/>
              </w:rPr>
              <w:t xml:space="preserve"> de sensibilisation doivent être déployés à destination des </w:t>
            </w:r>
            <w:r w:rsidRPr="00647CF9">
              <w:rPr>
                <w:rFonts w:cstheme="minorHAnsi"/>
                <w:lang w:val="fr-FR"/>
              </w:rPr>
              <w:lastRenderedPageBreak/>
              <w:t>avocat</w:t>
            </w:r>
            <w:r w:rsidRPr="00647CF9">
              <w:rPr>
                <w:rFonts w:cstheme="minorHAnsi"/>
                <w:bCs/>
                <w:lang w:val="fr-FR"/>
              </w:rPr>
              <w:t>·e·s</w:t>
            </w:r>
            <w:r w:rsidRPr="00647CF9">
              <w:rPr>
                <w:rFonts w:cstheme="minorHAnsi"/>
                <w:lang w:val="fr-FR"/>
              </w:rPr>
              <w:t xml:space="preserve"> afin d</w:t>
            </w:r>
            <w:r w:rsidR="00624821">
              <w:rPr>
                <w:rFonts w:cstheme="minorHAnsi"/>
                <w:lang w:val="fr-FR"/>
              </w:rPr>
              <w:t>’</w:t>
            </w:r>
            <w:r w:rsidRPr="00624821">
              <w:rPr>
                <w:rFonts w:cstheme="minorHAnsi"/>
                <w:lang w:val="fr-FR"/>
              </w:rPr>
              <w:t xml:space="preserve">améliorer leur connaissance des textes en vigueur et de la jurisprudence en faveur des droits des femmes, et leurs attitudes et comportements vis-à-vis des affaires de violence faite aux femmes. </w:t>
            </w:r>
          </w:p>
          <w:p w14:paraId="07E8B3BA" w14:textId="77777777" w:rsidR="00F4561A" w:rsidRPr="00624821" w:rsidRDefault="00F4561A" w:rsidP="00F4561A">
            <w:pPr>
              <w:contextualSpacing/>
              <w:jc w:val="both"/>
              <w:rPr>
                <w:rFonts w:cstheme="minorHAnsi"/>
                <w:lang w:val="fr-FR"/>
              </w:rPr>
            </w:pPr>
          </w:p>
          <w:p w14:paraId="05438F09" w14:textId="5DA6D85B" w:rsidR="00F4561A" w:rsidRPr="00624821" w:rsidRDefault="00F4561A" w:rsidP="00F4561A">
            <w:pPr>
              <w:jc w:val="both"/>
              <w:rPr>
                <w:rFonts w:cstheme="minorHAnsi"/>
                <w:bCs/>
                <w:highlight w:val="green"/>
                <w:u w:val="single"/>
                <w:lang w:val="fr-FR"/>
              </w:rPr>
            </w:pPr>
            <w:r w:rsidRPr="00647CF9">
              <w:rPr>
                <w:rFonts w:cstheme="minorHAnsi"/>
                <w:bCs/>
                <w:lang w:val="fr-FR"/>
              </w:rPr>
              <w:t xml:space="preserve">Dans ce cadre, ONU Femmes lance </w:t>
            </w:r>
            <w:r w:rsidRPr="00647CF9">
              <w:rPr>
                <w:rFonts w:cstheme="minorHAnsi"/>
                <w:bCs/>
                <w:u w:val="single"/>
                <w:lang w:val="fr-FR"/>
              </w:rPr>
              <w:t>un appel à projets auprès d</w:t>
            </w:r>
            <w:r w:rsidR="00624821">
              <w:rPr>
                <w:rFonts w:cstheme="minorHAnsi"/>
                <w:bCs/>
                <w:u w:val="single"/>
                <w:lang w:val="fr-FR"/>
              </w:rPr>
              <w:t>’</w:t>
            </w:r>
            <w:r w:rsidRPr="00624821">
              <w:rPr>
                <w:rFonts w:cstheme="minorHAnsi"/>
                <w:bCs/>
                <w:u w:val="single"/>
                <w:lang w:val="fr-FR"/>
              </w:rPr>
              <w:t>organisations de la société civile pour la mise en œuvre d</w:t>
            </w:r>
            <w:r w:rsidR="00624821">
              <w:rPr>
                <w:rFonts w:cstheme="minorHAnsi"/>
                <w:bCs/>
                <w:u w:val="single"/>
                <w:lang w:val="fr-FR"/>
              </w:rPr>
              <w:t>’</w:t>
            </w:r>
            <w:r w:rsidRPr="00624821">
              <w:rPr>
                <w:rFonts w:cstheme="minorHAnsi"/>
                <w:bCs/>
                <w:u w:val="single"/>
                <w:lang w:val="fr-FR"/>
              </w:rPr>
              <w:t>un programme de renforcement de la connaissance des femmes et des filles de leurs droits et de la non-acceptation de la violence dans la région de Marrakech-Safi par le renforcement de clinique</w:t>
            </w:r>
            <w:r w:rsidRPr="00647CF9">
              <w:rPr>
                <w:rFonts w:cstheme="minorHAnsi"/>
                <w:bCs/>
                <w:u w:val="single"/>
                <w:lang w:val="fr-FR"/>
              </w:rPr>
              <w:t>s juridiques et de points d</w:t>
            </w:r>
            <w:r w:rsidR="00624821">
              <w:rPr>
                <w:rFonts w:cstheme="minorHAnsi"/>
                <w:bCs/>
                <w:u w:val="single"/>
                <w:lang w:val="fr-FR"/>
              </w:rPr>
              <w:t>’</w:t>
            </w:r>
            <w:r w:rsidRPr="00624821">
              <w:rPr>
                <w:rFonts w:cstheme="minorHAnsi"/>
                <w:bCs/>
                <w:u w:val="single"/>
                <w:lang w:val="fr-FR"/>
              </w:rPr>
              <w:t>informations et la sensibilisation d</w:t>
            </w:r>
            <w:r w:rsidR="00624821">
              <w:rPr>
                <w:rFonts w:cstheme="minorHAnsi"/>
                <w:bCs/>
                <w:u w:val="single"/>
                <w:lang w:val="fr-FR"/>
              </w:rPr>
              <w:t>’</w:t>
            </w:r>
            <w:r w:rsidRPr="00624821">
              <w:rPr>
                <w:rFonts w:cstheme="minorHAnsi"/>
                <w:bCs/>
                <w:u w:val="single"/>
                <w:lang w:val="fr-FR"/>
              </w:rPr>
              <w:t xml:space="preserve">avocat·e·s sur les violences faites aux femmes </w:t>
            </w:r>
          </w:p>
          <w:p w14:paraId="6F3B6363" w14:textId="77777777" w:rsidR="00F4561A" w:rsidRPr="00624821" w:rsidRDefault="00F4561A" w:rsidP="00F4561A">
            <w:pPr>
              <w:contextualSpacing/>
              <w:rPr>
                <w:rFonts w:cstheme="minorHAnsi"/>
                <w:lang w:val="fr-FR"/>
              </w:rPr>
            </w:pPr>
          </w:p>
          <w:p w14:paraId="5B2F51ED" w14:textId="2BA7F81D" w:rsidR="00CA7E0F" w:rsidRPr="00624821" w:rsidRDefault="00CA7E0F" w:rsidP="00536C25">
            <w:pPr>
              <w:numPr>
                <w:ilvl w:val="1"/>
                <w:numId w:val="11"/>
              </w:numPr>
              <w:contextualSpacing/>
              <w:rPr>
                <w:rFonts w:cstheme="minorHAnsi"/>
                <w:lang w:val="fr-FR"/>
              </w:rPr>
            </w:pPr>
            <w:r w:rsidRPr="00647CF9">
              <w:rPr>
                <w:rFonts w:cstheme="minorHAnsi"/>
                <w:lang w:val="fr-FR"/>
              </w:rPr>
              <w:t xml:space="preserve">Aperçu général des </w:t>
            </w:r>
            <w:r w:rsidR="00F4561A" w:rsidRPr="00647CF9">
              <w:rPr>
                <w:rFonts w:cstheme="minorHAnsi"/>
                <w:lang w:val="fr-FR"/>
              </w:rPr>
              <w:t>Interventions</w:t>
            </w:r>
            <w:r w:rsidR="007537EC" w:rsidRPr="00647CF9">
              <w:rPr>
                <w:rFonts w:cstheme="minorHAnsi"/>
                <w:lang w:val="fr-FR"/>
              </w:rPr>
              <w:t xml:space="preserve"> </w:t>
            </w:r>
            <w:r w:rsidRPr="00647CF9">
              <w:rPr>
                <w:rFonts w:cstheme="minorHAnsi"/>
                <w:lang w:val="fr-FR"/>
              </w:rPr>
              <w:t>/ résultats attendus</w:t>
            </w:r>
          </w:p>
          <w:p w14:paraId="0F81F6DF" w14:textId="7EDC6CE4" w:rsidR="00F4561A" w:rsidRPr="00624821" w:rsidRDefault="00F4561A" w:rsidP="00F4561A">
            <w:pPr>
              <w:jc w:val="both"/>
              <w:rPr>
                <w:rFonts w:cstheme="minorHAnsi"/>
                <w:lang w:val="fr-FR"/>
              </w:rPr>
            </w:pPr>
            <w:r w:rsidRPr="00647CF9">
              <w:rPr>
                <w:rFonts w:cstheme="minorHAnsi"/>
                <w:lang w:val="fr-FR"/>
              </w:rPr>
              <w:t>Les interventions attendues de la part des organisations de la société civile s</w:t>
            </w:r>
            <w:r w:rsidR="00624821">
              <w:rPr>
                <w:rFonts w:cstheme="minorHAnsi"/>
                <w:lang w:val="fr-FR"/>
              </w:rPr>
              <w:t>’</w:t>
            </w:r>
            <w:r w:rsidRPr="00624821">
              <w:rPr>
                <w:rFonts w:cstheme="minorHAnsi"/>
                <w:lang w:val="fr-FR"/>
              </w:rPr>
              <w:t xml:space="preserve">inscrivent dans la priorité stratégique </w:t>
            </w:r>
            <w:r w:rsidRPr="00647CF9">
              <w:rPr>
                <w:rFonts w:cstheme="minorHAnsi"/>
                <w:i/>
                <w:iCs/>
                <w:lang w:val="fr-FR"/>
              </w:rPr>
              <w:t>« Lutte contre les violences faites aux femmes et aux filles »</w:t>
            </w:r>
            <w:r w:rsidRPr="00647CF9">
              <w:rPr>
                <w:rFonts w:cstheme="minorHAnsi"/>
                <w:lang w:val="fr-FR"/>
              </w:rPr>
              <w:t xml:space="preserve"> du plan de travail d</w:t>
            </w:r>
            <w:r w:rsidR="00624821">
              <w:rPr>
                <w:rFonts w:cstheme="minorHAnsi"/>
                <w:lang w:val="fr-FR"/>
              </w:rPr>
              <w:t>’</w:t>
            </w:r>
            <w:r w:rsidRPr="00624821">
              <w:rPr>
                <w:rFonts w:cstheme="minorHAnsi"/>
                <w:lang w:val="fr-FR"/>
              </w:rPr>
              <w:t>ONU Femmes. Les interventions contribueront à accroître les connaissances des femmes, des filles, des hommes et des garçons, des droits et d</w:t>
            </w:r>
            <w:r w:rsidRPr="00647CF9">
              <w:rPr>
                <w:rFonts w:cstheme="minorHAnsi"/>
                <w:lang w:val="fr-FR"/>
              </w:rPr>
              <w:t>es services dédiés aux femmes survivantes de violence et de promouvoir des normes sociales favorables à l</w:t>
            </w:r>
            <w:r w:rsidR="00624821">
              <w:rPr>
                <w:rFonts w:cstheme="minorHAnsi"/>
                <w:lang w:val="fr-FR"/>
              </w:rPr>
              <w:t>’</w:t>
            </w:r>
            <w:r w:rsidRPr="00624821">
              <w:rPr>
                <w:rFonts w:cstheme="minorHAnsi"/>
                <w:lang w:val="fr-FR"/>
              </w:rPr>
              <w:t>égalité des sexes.  Pour cela, les interventions proposées viseront à participer à la chaîne de résultats suivante :</w:t>
            </w:r>
          </w:p>
          <w:p w14:paraId="10C495F4" w14:textId="77777777" w:rsidR="00CA7E0F" w:rsidRPr="00624821" w:rsidRDefault="00CA7E0F" w:rsidP="00536C25">
            <w:pPr>
              <w:contextualSpacing/>
              <w:rPr>
                <w:rFonts w:cstheme="minorHAnsi"/>
                <w:lang w:val="fr-FR"/>
              </w:rPr>
            </w:pPr>
          </w:p>
          <w:p w14:paraId="4166D2CE" w14:textId="0CAAD546" w:rsidR="00CA7E0F" w:rsidRPr="00624821" w:rsidRDefault="00CA7E0F" w:rsidP="00536C25">
            <w:pPr>
              <w:contextualSpacing/>
              <w:rPr>
                <w:rFonts w:cstheme="minorHAnsi"/>
                <w:lang w:val="fr-FR"/>
              </w:rPr>
            </w:pPr>
          </w:p>
        </w:tc>
      </w:tr>
      <w:tr w:rsidR="00CA7E0F" w:rsidRPr="00624821" w14:paraId="6EDEE261" w14:textId="77777777" w:rsidTr="00536C25">
        <w:trPr>
          <w:trHeight w:val="556"/>
        </w:trPr>
        <w:tc>
          <w:tcPr>
            <w:tcW w:w="9629" w:type="dxa"/>
          </w:tcPr>
          <w:p w14:paraId="674E81D4" w14:textId="1766239C" w:rsidR="00CA7E0F" w:rsidRPr="00624821" w:rsidRDefault="00CA7E0F" w:rsidP="00536C25">
            <w:pPr>
              <w:numPr>
                <w:ilvl w:val="0"/>
                <w:numId w:val="11"/>
              </w:numPr>
              <w:contextualSpacing/>
              <w:rPr>
                <w:rFonts w:cstheme="minorHAnsi"/>
                <w:b/>
                <w:bCs/>
                <w:lang w:val="fr-FR"/>
              </w:rPr>
            </w:pPr>
            <w:r w:rsidRPr="00624821">
              <w:rPr>
                <w:rFonts w:cstheme="minorHAnsi"/>
                <w:b/>
                <w:bCs/>
              </w:rPr>
              <w:lastRenderedPageBreak/>
              <w:t xml:space="preserve">Description des </w:t>
            </w:r>
            <w:r w:rsidR="00F4561A" w:rsidRPr="00624821">
              <w:rPr>
                <w:rFonts w:cstheme="minorHAnsi"/>
                <w:b/>
                <w:bCs/>
              </w:rPr>
              <w:t>Interventions</w:t>
            </w:r>
            <w:r w:rsidR="007537EC" w:rsidRPr="00624821">
              <w:rPr>
                <w:rFonts w:cstheme="minorHAnsi"/>
                <w:b/>
                <w:bCs/>
              </w:rPr>
              <w:t xml:space="preserve"> </w:t>
            </w:r>
            <w:r w:rsidRPr="00624821">
              <w:rPr>
                <w:rFonts w:cstheme="minorHAnsi"/>
                <w:b/>
                <w:bCs/>
              </w:rPr>
              <w:t>/ résultats attendus</w:t>
            </w:r>
          </w:p>
          <w:p w14:paraId="46D5BA20" w14:textId="660EF346" w:rsidR="00CA7E0F" w:rsidRPr="00624821" w:rsidRDefault="00F4561A" w:rsidP="00536C25">
            <w:pPr>
              <w:contextualSpacing/>
              <w:rPr>
                <w:rFonts w:cstheme="minorHAnsi"/>
                <w:lang w:val="fr-FR"/>
              </w:rPr>
            </w:pPr>
            <w:r w:rsidRPr="00647CF9">
              <w:rPr>
                <w:rFonts w:cstheme="minorHAnsi"/>
                <w:b/>
                <w:lang w:val="fr-FR"/>
              </w:rPr>
              <w:t xml:space="preserve">RÉSULTAT INTERMÉDIAIRE - </w:t>
            </w:r>
            <w:r w:rsidRPr="00647CF9">
              <w:rPr>
                <w:rFonts w:cstheme="minorHAnsi"/>
                <w:lang w:val="fr-FR"/>
              </w:rPr>
              <w:t>Environnement favorable pour les femmes et les filles survivantes de violence par des services essentiels de qualité disponibles et accessibles et des mentalités en faveur de l</w:t>
            </w:r>
            <w:r w:rsidR="00624821">
              <w:rPr>
                <w:rFonts w:cstheme="minorHAnsi"/>
                <w:lang w:val="fr-FR"/>
              </w:rPr>
              <w:t>’</w:t>
            </w:r>
            <w:r w:rsidRPr="00624821">
              <w:rPr>
                <w:rFonts w:cstheme="minorHAnsi"/>
                <w:lang w:val="fr-FR"/>
              </w:rPr>
              <w:t>égalité améliorées</w:t>
            </w:r>
          </w:p>
          <w:p w14:paraId="1B6E2B9D" w14:textId="62A522F8" w:rsidR="00F4561A" w:rsidRPr="00624821" w:rsidRDefault="00F4561A" w:rsidP="00536C25">
            <w:pPr>
              <w:contextualSpacing/>
              <w:rPr>
                <w:rFonts w:cstheme="minorHAnsi"/>
                <w:lang w:val="fr-FR"/>
              </w:rPr>
            </w:pPr>
            <w:r w:rsidRPr="00647CF9">
              <w:rPr>
                <w:rFonts w:cstheme="minorHAnsi"/>
                <w:b/>
                <w:lang w:val="fr-FR"/>
              </w:rPr>
              <w:t xml:space="preserve">RÉSULTAT IMMÉDIAT - </w:t>
            </w:r>
            <w:r w:rsidRPr="00647CF9">
              <w:rPr>
                <w:rFonts w:cstheme="minorHAnsi"/>
                <w:lang w:val="fr-FR"/>
              </w:rPr>
              <w:t>Prise de conscience accrue des femmes, des filles, des hommes et des garçons, des droits et des services dédiés aux femmes survivantes de violence et de normes sociales favorables à l</w:t>
            </w:r>
            <w:r w:rsidR="00624821">
              <w:rPr>
                <w:rFonts w:cstheme="minorHAnsi"/>
                <w:lang w:val="fr-FR"/>
              </w:rPr>
              <w:t>’</w:t>
            </w:r>
            <w:r w:rsidRPr="00624821">
              <w:rPr>
                <w:rFonts w:cstheme="minorHAnsi"/>
                <w:lang w:val="fr-FR"/>
              </w:rPr>
              <w:t>égalité des sexes</w:t>
            </w:r>
          </w:p>
          <w:p w14:paraId="0A966394" w14:textId="77777777" w:rsidR="00CA7E0F" w:rsidRPr="00624821" w:rsidRDefault="00F4561A" w:rsidP="00536C25">
            <w:pPr>
              <w:contextualSpacing/>
              <w:rPr>
                <w:rFonts w:cstheme="minorHAnsi"/>
                <w:lang w:val="fr-FR"/>
              </w:rPr>
            </w:pPr>
            <w:r w:rsidRPr="00647CF9">
              <w:rPr>
                <w:rFonts w:cstheme="minorHAnsi"/>
                <w:b/>
                <w:caps/>
                <w:lang w:val="fr-FR"/>
              </w:rPr>
              <w:t>Produit</w:t>
            </w:r>
            <w:r w:rsidRPr="00647CF9">
              <w:rPr>
                <w:rFonts w:cstheme="minorHAnsi"/>
                <w:b/>
                <w:lang w:val="fr-FR"/>
              </w:rPr>
              <w:t xml:space="preserve"> -</w:t>
            </w:r>
            <w:r w:rsidRPr="00647CF9">
              <w:rPr>
                <w:rFonts w:cstheme="minorHAnsi"/>
                <w:lang w:val="fr-FR"/>
              </w:rPr>
              <w:t xml:space="preserve"> Programme de renforcement de la connaissance des femmes et des filles de leurs droits et de la non-acceptation de la violence</w:t>
            </w:r>
          </w:p>
          <w:p w14:paraId="4676E19B" w14:textId="25C8BD67" w:rsidR="00F4561A" w:rsidRPr="00624821" w:rsidRDefault="00F4561A" w:rsidP="00F4561A">
            <w:pPr>
              <w:contextualSpacing/>
              <w:jc w:val="both"/>
              <w:rPr>
                <w:rFonts w:cstheme="minorHAnsi"/>
                <w:b/>
                <w:bCs/>
                <w:lang w:val="fr-FR"/>
              </w:rPr>
            </w:pPr>
            <w:r w:rsidRPr="00647CF9">
              <w:rPr>
                <w:rFonts w:cstheme="minorHAnsi"/>
                <w:b/>
                <w:bCs/>
                <w:lang w:val="fr-FR"/>
              </w:rPr>
              <w:t>Pistes d</w:t>
            </w:r>
            <w:r w:rsidR="00624821">
              <w:rPr>
                <w:rFonts w:cstheme="minorHAnsi"/>
                <w:b/>
                <w:bCs/>
                <w:lang w:val="fr-FR"/>
              </w:rPr>
              <w:t>’</w:t>
            </w:r>
            <w:r w:rsidRPr="00624821">
              <w:rPr>
                <w:rFonts w:cstheme="minorHAnsi"/>
                <w:b/>
                <w:bCs/>
                <w:lang w:val="fr-FR"/>
              </w:rPr>
              <w:t>intervention – dans la région de Marrakech-Safi</w:t>
            </w:r>
          </w:p>
          <w:p w14:paraId="59B9E407" w14:textId="0436CF3F" w:rsidR="00F4561A" w:rsidRPr="00624821" w:rsidRDefault="00F4561A" w:rsidP="00F4561A">
            <w:pPr>
              <w:pStyle w:val="ListParagraph"/>
              <w:numPr>
                <w:ilvl w:val="0"/>
                <w:numId w:val="79"/>
              </w:numPr>
              <w:jc w:val="both"/>
              <w:rPr>
                <w:rFonts w:cstheme="minorHAnsi"/>
                <w:lang w:val="fr-FR"/>
              </w:rPr>
            </w:pPr>
            <w:r w:rsidRPr="00647CF9">
              <w:rPr>
                <w:rFonts w:cstheme="minorHAnsi"/>
                <w:lang w:val="fr-FR"/>
              </w:rPr>
              <w:t>Créer ou renforcer des cliniques juridiques et de points d</w:t>
            </w:r>
            <w:r w:rsidR="00624821">
              <w:rPr>
                <w:rFonts w:cstheme="minorHAnsi"/>
                <w:lang w:val="fr-FR"/>
              </w:rPr>
              <w:t>’</w:t>
            </w:r>
            <w:r w:rsidRPr="00624821">
              <w:rPr>
                <w:rFonts w:cstheme="minorHAnsi"/>
                <w:lang w:val="fr-FR"/>
              </w:rPr>
              <w:t>information sur les droits, procédures et services disponibles pour les femmes survivantes de violence.</w:t>
            </w:r>
          </w:p>
          <w:p w14:paraId="4B6DCFE3" w14:textId="77777777" w:rsidR="00F4561A" w:rsidRPr="00624821" w:rsidRDefault="00F4561A" w:rsidP="00F4561A">
            <w:pPr>
              <w:pStyle w:val="ListParagraph"/>
              <w:numPr>
                <w:ilvl w:val="0"/>
                <w:numId w:val="79"/>
              </w:numPr>
              <w:jc w:val="both"/>
              <w:rPr>
                <w:rFonts w:cstheme="minorHAnsi"/>
                <w:lang w:val="fr-FR"/>
              </w:rPr>
            </w:pPr>
            <w:r w:rsidRPr="00647CF9">
              <w:rPr>
                <w:rFonts w:cstheme="minorHAnsi"/>
                <w:lang w:val="fr-FR"/>
              </w:rPr>
              <w:t>Concevoir et produire des répertoires et outils de vulgarisation des droits et procédures sur les réponses institutionnelles et associatives en matière de lutte contre les violences faites aux femmes et aux filles.</w:t>
            </w:r>
          </w:p>
          <w:p w14:paraId="4ECD0E28" w14:textId="605520E1" w:rsidR="00F4561A" w:rsidRPr="00624821" w:rsidRDefault="00F4561A" w:rsidP="00F4561A">
            <w:pPr>
              <w:pStyle w:val="ListParagraph"/>
              <w:numPr>
                <w:ilvl w:val="0"/>
                <w:numId w:val="79"/>
              </w:numPr>
              <w:jc w:val="both"/>
              <w:rPr>
                <w:rFonts w:cstheme="minorHAnsi"/>
                <w:lang w:val="fr-FR"/>
              </w:rPr>
            </w:pPr>
            <w:r w:rsidRPr="00647CF9">
              <w:rPr>
                <w:rFonts w:cstheme="minorHAnsi"/>
                <w:lang w:val="fr-FR"/>
              </w:rPr>
              <w:t>Développer des initiatives innovantes et/ou mobiles pour permettre à l</w:t>
            </w:r>
            <w:r w:rsidR="00624821">
              <w:rPr>
                <w:rFonts w:cstheme="minorHAnsi"/>
                <w:lang w:val="fr-FR"/>
              </w:rPr>
              <w:t>’</w:t>
            </w:r>
            <w:r w:rsidRPr="00624821">
              <w:rPr>
                <w:rFonts w:cstheme="minorHAnsi"/>
                <w:lang w:val="fr-FR"/>
              </w:rPr>
              <w:t>information d</w:t>
            </w:r>
            <w:r w:rsidR="00624821">
              <w:rPr>
                <w:rFonts w:cstheme="minorHAnsi"/>
                <w:lang w:val="fr-FR"/>
              </w:rPr>
              <w:t>’</w:t>
            </w:r>
            <w:r w:rsidRPr="00624821">
              <w:rPr>
                <w:rFonts w:cstheme="minorHAnsi"/>
                <w:lang w:val="fr-FR"/>
              </w:rPr>
              <w:t>atteindre les populations les plus isolées et qui ont le moins accès aux connaissances juridiques (femmes rurales, femmes à faible niveau d</w:t>
            </w:r>
            <w:r w:rsidR="00624821">
              <w:rPr>
                <w:rFonts w:cstheme="minorHAnsi"/>
                <w:lang w:val="fr-FR"/>
              </w:rPr>
              <w:t>’</w:t>
            </w:r>
            <w:r w:rsidRPr="00624821">
              <w:rPr>
                <w:rFonts w:cstheme="minorHAnsi"/>
                <w:lang w:val="fr-FR"/>
              </w:rPr>
              <w:t>enseignement, femmes analphabètes, femmes migrantes), comme des caravanes itinérantes ou des radios communautaires par exemple</w:t>
            </w:r>
          </w:p>
          <w:p w14:paraId="2BA4F471" w14:textId="40770786" w:rsidR="00F4561A" w:rsidRPr="00624821" w:rsidRDefault="00F4561A" w:rsidP="00F4561A">
            <w:pPr>
              <w:pStyle w:val="ListParagraph"/>
              <w:numPr>
                <w:ilvl w:val="0"/>
                <w:numId w:val="79"/>
              </w:numPr>
              <w:jc w:val="both"/>
              <w:rPr>
                <w:rFonts w:cstheme="minorHAnsi"/>
                <w:lang w:val="fr-FR"/>
              </w:rPr>
            </w:pPr>
            <w:r w:rsidRPr="00647CF9">
              <w:rPr>
                <w:rFonts w:cstheme="minorHAnsi"/>
                <w:lang w:val="fr-FR"/>
              </w:rPr>
              <w:t>Développer, en partenariat avec les associations d</w:t>
            </w:r>
            <w:r w:rsidR="00624821">
              <w:rPr>
                <w:rFonts w:cstheme="minorHAnsi"/>
                <w:lang w:val="fr-FR"/>
              </w:rPr>
              <w:t>’</w:t>
            </w:r>
            <w:r w:rsidRPr="00624821">
              <w:rPr>
                <w:rFonts w:cstheme="minorHAnsi"/>
                <w:lang w:val="fr-FR"/>
              </w:rPr>
              <w:t>avocats, un programme de renforcement de capacités sur leur rôle et leurs connaissances en matière</w:t>
            </w:r>
            <w:r w:rsidRPr="00647CF9">
              <w:rPr>
                <w:rFonts w:cstheme="minorHAnsi"/>
                <w:lang w:val="fr-FR"/>
              </w:rPr>
              <w:t xml:space="preserve"> de lutte contre les violences faites aux femmes et aux filles.</w:t>
            </w:r>
          </w:p>
          <w:p w14:paraId="724259B5" w14:textId="0F80BB33" w:rsidR="00F4561A" w:rsidRPr="00624821" w:rsidRDefault="00F4561A" w:rsidP="00F4561A">
            <w:pPr>
              <w:pStyle w:val="ListParagraph"/>
              <w:numPr>
                <w:ilvl w:val="0"/>
                <w:numId w:val="79"/>
              </w:numPr>
              <w:jc w:val="both"/>
              <w:rPr>
                <w:rFonts w:cstheme="minorHAnsi"/>
                <w:lang w:val="fr-FR"/>
              </w:rPr>
            </w:pPr>
            <w:r w:rsidRPr="00647CF9">
              <w:rPr>
                <w:rFonts w:cstheme="minorHAnsi"/>
                <w:lang w:val="fr-FR"/>
              </w:rPr>
              <w:t>Mettre en œuvre un programme de renforcement des capacités et animer des ateliers à destination des avocat</w:t>
            </w:r>
            <w:r w:rsidRPr="00647CF9">
              <w:rPr>
                <w:rFonts w:cstheme="minorHAnsi"/>
                <w:bCs/>
                <w:lang w:val="fr-FR"/>
              </w:rPr>
              <w:t>·e·s afin d</w:t>
            </w:r>
            <w:r w:rsidR="00624821">
              <w:rPr>
                <w:rFonts w:cstheme="minorHAnsi"/>
                <w:bCs/>
                <w:lang w:val="fr-FR"/>
              </w:rPr>
              <w:t>’</w:t>
            </w:r>
            <w:r w:rsidRPr="00624821">
              <w:rPr>
                <w:rFonts w:cstheme="minorHAnsi"/>
                <w:bCs/>
                <w:lang w:val="fr-FR"/>
              </w:rPr>
              <w:t>améliorer leurs connaissances juridiques sur le cadre normatif relatif aux</w:t>
            </w:r>
            <w:r w:rsidRPr="00647CF9">
              <w:rPr>
                <w:rFonts w:cstheme="minorHAnsi"/>
                <w:bCs/>
                <w:lang w:val="fr-FR"/>
              </w:rPr>
              <w:t xml:space="preserve"> violences faites aux femmes, mais également sur leurs comportements et attitudes face aux survivantes de violence et dans les affaires de violences faites aux femmes.</w:t>
            </w:r>
          </w:p>
          <w:p w14:paraId="7678599B" w14:textId="32777977" w:rsidR="00F4561A" w:rsidRPr="00624821" w:rsidRDefault="00F4561A" w:rsidP="00F4561A">
            <w:pPr>
              <w:pStyle w:val="ListParagraph"/>
              <w:numPr>
                <w:ilvl w:val="0"/>
                <w:numId w:val="79"/>
              </w:numPr>
              <w:jc w:val="both"/>
              <w:rPr>
                <w:rFonts w:cstheme="minorHAnsi"/>
                <w:lang w:val="fr-FR"/>
              </w:rPr>
            </w:pPr>
            <w:r w:rsidRPr="00647CF9">
              <w:rPr>
                <w:rFonts w:cstheme="minorHAnsi"/>
                <w:lang w:val="fr-FR"/>
              </w:rPr>
              <w:t>Créer un réseau d</w:t>
            </w:r>
            <w:r w:rsidR="00624821">
              <w:rPr>
                <w:rFonts w:cstheme="minorHAnsi"/>
                <w:lang w:val="fr-FR"/>
              </w:rPr>
              <w:t>’</w:t>
            </w:r>
            <w:r w:rsidRPr="00624821">
              <w:rPr>
                <w:rFonts w:cstheme="minorHAnsi"/>
                <w:lang w:val="fr-FR"/>
              </w:rPr>
              <w:t>avocat</w:t>
            </w:r>
            <w:r w:rsidRPr="00624821">
              <w:rPr>
                <w:rFonts w:cstheme="minorHAnsi"/>
                <w:bCs/>
                <w:lang w:val="fr-FR"/>
              </w:rPr>
              <w:t>·e·s</w:t>
            </w:r>
            <w:r w:rsidRPr="00647CF9">
              <w:rPr>
                <w:rFonts w:cstheme="minorHAnsi"/>
                <w:lang w:val="fr-FR"/>
              </w:rPr>
              <w:t xml:space="preserve"> volontaires et compétent·e·s pour accompagner les femmes survivantes dans leur parcours devant la justice</w:t>
            </w:r>
          </w:p>
          <w:p w14:paraId="49D79794" w14:textId="2191C402" w:rsidR="00F4561A" w:rsidRPr="00624821" w:rsidRDefault="00F4561A" w:rsidP="00F4561A">
            <w:pPr>
              <w:contextualSpacing/>
              <w:rPr>
                <w:rFonts w:cstheme="minorHAnsi"/>
                <w:lang w:val="fr-FR"/>
              </w:rPr>
            </w:pPr>
            <w:r w:rsidRPr="00647CF9">
              <w:rPr>
                <w:rFonts w:cstheme="minorHAnsi"/>
                <w:lang w:val="fr-FR"/>
              </w:rPr>
              <w:t>Développer une plateforme digitale opérationnelle ou une application mobile de conseil et d</w:t>
            </w:r>
            <w:r w:rsidR="00624821">
              <w:rPr>
                <w:rFonts w:cstheme="minorHAnsi"/>
                <w:lang w:val="fr-FR"/>
              </w:rPr>
              <w:t>’</w:t>
            </w:r>
            <w:r w:rsidRPr="00624821">
              <w:rPr>
                <w:rFonts w:cstheme="minorHAnsi"/>
                <w:lang w:val="fr-FR"/>
              </w:rPr>
              <w:t>orientation juridique à destination des survivantes de violences, en partenariat avec les réseaux d</w:t>
            </w:r>
            <w:r w:rsidR="00624821">
              <w:rPr>
                <w:rFonts w:cstheme="minorHAnsi"/>
                <w:lang w:val="fr-FR"/>
              </w:rPr>
              <w:t>’</w:t>
            </w:r>
            <w:r w:rsidRPr="00624821">
              <w:rPr>
                <w:rFonts w:cstheme="minorHAnsi"/>
                <w:lang w:val="fr-FR"/>
              </w:rPr>
              <w:t>avocat</w:t>
            </w:r>
            <w:r w:rsidRPr="00624821">
              <w:rPr>
                <w:rFonts w:cstheme="minorHAnsi"/>
                <w:bCs/>
                <w:lang w:val="fr-FR"/>
              </w:rPr>
              <w:t xml:space="preserve">·e·s </w:t>
            </w:r>
            <w:r w:rsidRPr="00647CF9">
              <w:rPr>
                <w:rFonts w:cstheme="minorHAnsi"/>
                <w:lang w:val="fr-FR"/>
              </w:rPr>
              <w:t>sensibilisés</w:t>
            </w:r>
          </w:p>
        </w:tc>
      </w:tr>
      <w:tr w:rsidR="00CA7E0F" w:rsidRPr="00624821" w14:paraId="216FAFF8" w14:textId="77777777" w:rsidTr="00536C25">
        <w:tc>
          <w:tcPr>
            <w:tcW w:w="9629" w:type="dxa"/>
          </w:tcPr>
          <w:p w14:paraId="779F865E" w14:textId="3F2D772C" w:rsidR="00CA7E0F" w:rsidRPr="00624821" w:rsidRDefault="00CA7E0F" w:rsidP="00536C25">
            <w:pPr>
              <w:numPr>
                <w:ilvl w:val="0"/>
                <w:numId w:val="11"/>
              </w:numPr>
              <w:contextualSpacing/>
              <w:rPr>
                <w:rFonts w:cstheme="minorHAnsi"/>
                <w:b/>
                <w:bCs/>
                <w:lang w:val="fr-FR"/>
              </w:rPr>
            </w:pPr>
            <w:r w:rsidRPr="00647CF9">
              <w:rPr>
                <w:rFonts w:cstheme="minorHAnsi"/>
                <w:b/>
                <w:bCs/>
                <w:lang w:val="fr-FR"/>
              </w:rPr>
              <w:t xml:space="preserve">Echéancier : date de début et de fin pour la réalisation des </w:t>
            </w:r>
            <w:r w:rsidR="00F4561A" w:rsidRPr="00647CF9">
              <w:rPr>
                <w:rFonts w:cstheme="minorHAnsi"/>
                <w:b/>
                <w:bCs/>
                <w:lang w:val="fr-FR"/>
              </w:rPr>
              <w:t>Interventions</w:t>
            </w:r>
            <w:r w:rsidR="007537EC" w:rsidRPr="00647CF9">
              <w:rPr>
                <w:rFonts w:cstheme="minorHAnsi"/>
                <w:b/>
                <w:bCs/>
                <w:lang w:val="fr-FR"/>
              </w:rPr>
              <w:t xml:space="preserve"> </w:t>
            </w:r>
            <w:r w:rsidRPr="00647CF9">
              <w:rPr>
                <w:rFonts w:cstheme="minorHAnsi"/>
                <w:b/>
                <w:bCs/>
                <w:lang w:val="fr-FR"/>
              </w:rPr>
              <w:t>/ résultats attendus</w:t>
            </w:r>
            <w:r w:rsidR="007537EC" w:rsidRPr="00647CF9">
              <w:rPr>
                <w:rFonts w:cstheme="minorHAnsi"/>
                <w:b/>
                <w:bCs/>
                <w:lang w:val="fr-FR"/>
              </w:rPr>
              <w:t xml:space="preserve"> </w:t>
            </w:r>
          </w:p>
          <w:p w14:paraId="62666D55" w14:textId="16894BCD" w:rsidR="00F4561A" w:rsidRPr="00624821" w:rsidRDefault="00F4561A" w:rsidP="00F4561A">
            <w:pPr>
              <w:jc w:val="both"/>
              <w:rPr>
                <w:rFonts w:cstheme="minorHAnsi"/>
                <w:lang w:val="fr-FR"/>
              </w:rPr>
            </w:pPr>
            <w:r w:rsidRPr="00647CF9">
              <w:rPr>
                <w:rFonts w:cstheme="minorHAnsi"/>
                <w:lang w:val="fr-FR"/>
              </w:rPr>
              <w:t>Le plan d</w:t>
            </w:r>
            <w:r w:rsidR="00624821">
              <w:rPr>
                <w:rFonts w:cstheme="minorHAnsi"/>
                <w:lang w:val="fr-FR"/>
              </w:rPr>
              <w:t>’</w:t>
            </w:r>
            <w:r w:rsidRPr="00624821">
              <w:rPr>
                <w:rFonts w:cstheme="minorHAnsi"/>
                <w:lang w:val="fr-FR"/>
              </w:rPr>
              <w:t>action proposé pourra avoir une durée de 18 mois à partir de juillet 2020.</w:t>
            </w:r>
            <w:r w:rsidR="00066D59" w:rsidRPr="00624821">
              <w:rPr>
                <w:rFonts w:cstheme="minorHAnsi"/>
                <w:lang w:val="fr-FR"/>
              </w:rPr>
              <w:t xml:space="preserve"> </w:t>
            </w:r>
            <w:r w:rsidRPr="00647CF9">
              <w:rPr>
                <w:rFonts w:cstheme="minorHAnsi"/>
                <w:lang w:val="fr-FR"/>
              </w:rPr>
              <w:t xml:space="preserve">Il devra être réalisé et complété au plus tard le </w:t>
            </w:r>
            <w:r w:rsidRPr="00647CF9">
              <w:rPr>
                <w:rFonts w:cstheme="minorHAnsi"/>
                <w:b/>
                <w:u w:val="single"/>
                <w:lang w:val="fr-FR"/>
              </w:rPr>
              <w:t>31 décembre 2021.</w:t>
            </w:r>
          </w:p>
          <w:p w14:paraId="3DF2A9FA" w14:textId="10524016" w:rsidR="00CA7E0F" w:rsidRPr="00624821" w:rsidRDefault="00CA7E0F" w:rsidP="00536C25">
            <w:pPr>
              <w:contextualSpacing/>
              <w:rPr>
                <w:rFonts w:cstheme="minorHAnsi"/>
                <w:lang w:val="fr-FR"/>
              </w:rPr>
            </w:pPr>
          </w:p>
        </w:tc>
      </w:tr>
      <w:tr w:rsidR="00CA7E0F" w:rsidRPr="00624821" w14:paraId="3EB161A6" w14:textId="77777777" w:rsidTr="00536C25">
        <w:tc>
          <w:tcPr>
            <w:tcW w:w="9629" w:type="dxa"/>
          </w:tcPr>
          <w:p w14:paraId="54BE6FE5" w14:textId="4AB9CBB3" w:rsidR="00CA7E0F" w:rsidRPr="00624821" w:rsidRDefault="00CA7E0F" w:rsidP="00536C25">
            <w:pPr>
              <w:numPr>
                <w:ilvl w:val="0"/>
                <w:numId w:val="11"/>
              </w:numPr>
              <w:contextualSpacing/>
              <w:rPr>
                <w:rFonts w:cstheme="minorHAnsi"/>
                <w:b/>
                <w:bCs/>
                <w:lang w:val="fr-FR"/>
              </w:rPr>
            </w:pPr>
            <w:r w:rsidRPr="00647CF9">
              <w:rPr>
                <w:rFonts w:cstheme="minorHAnsi"/>
                <w:b/>
                <w:bCs/>
                <w:lang w:val="fr-FR"/>
              </w:rPr>
              <w:t xml:space="preserve"> </w:t>
            </w:r>
            <w:r w:rsidRPr="00624821">
              <w:rPr>
                <w:rFonts w:cstheme="minorHAnsi"/>
                <w:b/>
                <w:bCs/>
              </w:rPr>
              <w:t>Compétences :</w:t>
            </w:r>
          </w:p>
          <w:p w14:paraId="28D783E0" w14:textId="3000E424" w:rsidR="00CA7E0F" w:rsidRPr="00624821" w:rsidRDefault="00CA7E0F" w:rsidP="00536C25">
            <w:pPr>
              <w:numPr>
                <w:ilvl w:val="1"/>
                <w:numId w:val="11"/>
              </w:numPr>
              <w:contextualSpacing/>
              <w:rPr>
                <w:rFonts w:cstheme="minorHAnsi"/>
                <w:lang w:val="fr-FR"/>
              </w:rPr>
            </w:pPr>
            <w:r w:rsidRPr="00647CF9">
              <w:rPr>
                <w:rFonts w:cstheme="minorHAnsi"/>
                <w:lang w:val="fr-FR"/>
              </w:rPr>
              <w:lastRenderedPageBreak/>
              <w:t>Compétences techniques et opérationnelles requises ;</w:t>
            </w:r>
          </w:p>
          <w:p w14:paraId="3BCADF50" w14:textId="77777777" w:rsidR="00F4561A" w:rsidRPr="00624821" w:rsidRDefault="00F4561A" w:rsidP="00F4561A">
            <w:pPr>
              <w:jc w:val="both"/>
              <w:rPr>
                <w:rFonts w:cstheme="minorHAnsi"/>
                <w:lang w:val="fr-FR"/>
              </w:rPr>
            </w:pPr>
            <w:r w:rsidRPr="00647CF9">
              <w:rPr>
                <w:rFonts w:cstheme="minorHAnsi"/>
                <w:lang w:val="fr-FR"/>
              </w:rPr>
              <w:t>Les OSC devront faire preuve des compétences suivantes :</w:t>
            </w:r>
          </w:p>
          <w:p w14:paraId="70E5CE6F" w14:textId="6FF57315" w:rsidR="00F4561A" w:rsidRPr="00624821" w:rsidRDefault="00F4561A" w:rsidP="00F4561A">
            <w:pPr>
              <w:pStyle w:val="ListParagraph"/>
              <w:numPr>
                <w:ilvl w:val="1"/>
                <w:numId w:val="9"/>
              </w:numPr>
              <w:jc w:val="both"/>
              <w:rPr>
                <w:rFonts w:cstheme="minorHAnsi"/>
                <w:lang w:val="fr-FR"/>
              </w:rPr>
            </w:pPr>
            <w:r w:rsidRPr="00647CF9">
              <w:rPr>
                <w:rFonts w:cstheme="minorHAnsi"/>
                <w:lang w:val="fr-FR"/>
              </w:rPr>
              <w:t>Excellente connaissance des droits des femmes et maîtrise de l</w:t>
            </w:r>
            <w:r w:rsidR="00624821">
              <w:rPr>
                <w:rFonts w:cstheme="minorHAnsi"/>
                <w:lang w:val="fr-FR"/>
              </w:rPr>
              <w:t>’</w:t>
            </w:r>
            <w:r w:rsidRPr="00624821">
              <w:rPr>
                <w:rFonts w:cstheme="minorHAnsi"/>
                <w:lang w:val="fr-FR"/>
              </w:rPr>
              <w:t>approche genre </w:t>
            </w:r>
          </w:p>
          <w:p w14:paraId="3B2D7861" w14:textId="77777777" w:rsidR="00F4561A" w:rsidRPr="00624821" w:rsidRDefault="00F4561A" w:rsidP="00F4561A">
            <w:pPr>
              <w:pStyle w:val="ListParagraph"/>
              <w:numPr>
                <w:ilvl w:val="1"/>
                <w:numId w:val="9"/>
              </w:numPr>
              <w:jc w:val="both"/>
              <w:rPr>
                <w:rFonts w:cstheme="minorHAnsi"/>
                <w:lang w:val="fr-FR"/>
              </w:rPr>
            </w:pPr>
            <w:r w:rsidRPr="00647CF9">
              <w:rPr>
                <w:rFonts w:cstheme="minorHAnsi"/>
                <w:lang w:val="fr-FR"/>
              </w:rPr>
              <w:t>Maîtrise des droits et procédures relatives aux affaires de violences faites aux femmes</w:t>
            </w:r>
          </w:p>
          <w:p w14:paraId="5A6FE50C" w14:textId="3FF2BB74" w:rsidR="00F4561A" w:rsidRPr="00624821" w:rsidRDefault="00F4561A" w:rsidP="00F4561A">
            <w:pPr>
              <w:pStyle w:val="ListParagraph"/>
              <w:numPr>
                <w:ilvl w:val="1"/>
                <w:numId w:val="9"/>
              </w:numPr>
              <w:jc w:val="both"/>
              <w:rPr>
                <w:rFonts w:cstheme="minorHAnsi"/>
                <w:lang w:val="fr-FR"/>
              </w:rPr>
            </w:pPr>
            <w:r w:rsidRPr="00647CF9">
              <w:rPr>
                <w:rFonts w:cstheme="minorHAnsi"/>
                <w:lang w:val="fr-FR"/>
              </w:rPr>
              <w:t>Expérience dans l</w:t>
            </w:r>
            <w:r w:rsidR="00624821">
              <w:rPr>
                <w:rFonts w:cstheme="minorHAnsi"/>
                <w:lang w:val="fr-FR"/>
              </w:rPr>
              <w:t>’</w:t>
            </w:r>
            <w:r w:rsidRPr="00624821">
              <w:rPr>
                <w:rFonts w:cstheme="minorHAnsi"/>
                <w:lang w:val="fr-FR"/>
              </w:rPr>
              <w:t>accompagnement et le conseil aux femmes survivantes de violences</w:t>
            </w:r>
          </w:p>
          <w:p w14:paraId="11B2E5F6" w14:textId="612C0A00" w:rsidR="00F4561A" w:rsidRPr="00624821" w:rsidRDefault="00F4561A" w:rsidP="00F4561A">
            <w:pPr>
              <w:pStyle w:val="ListParagraph"/>
              <w:numPr>
                <w:ilvl w:val="1"/>
                <w:numId w:val="9"/>
              </w:numPr>
              <w:rPr>
                <w:rFonts w:cstheme="minorHAnsi"/>
                <w:lang w:val="fr-FR"/>
              </w:rPr>
            </w:pPr>
            <w:r w:rsidRPr="00647CF9">
              <w:rPr>
                <w:rFonts w:cstheme="minorHAnsi"/>
                <w:lang w:val="fr-FR"/>
              </w:rPr>
              <w:t>Expérience de travail avec des réseaux d</w:t>
            </w:r>
            <w:r w:rsidR="00624821">
              <w:rPr>
                <w:rFonts w:cstheme="minorHAnsi"/>
                <w:lang w:val="fr-FR"/>
              </w:rPr>
              <w:t>’</w:t>
            </w:r>
            <w:r w:rsidRPr="00624821">
              <w:rPr>
                <w:rFonts w:cstheme="minorHAnsi"/>
                <w:lang w:val="fr-FR"/>
              </w:rPr>
              <w:t>avocat</w:t>
            </w:r>
            <w:r w:rsidRPr="00624821">
              <w:rPr>
                <w:rFonts w:cstheme="minorHAnsi"/>
                <w:bCs/>
                <w:lang w:val="fr-FR"/>
              </w:rPr>
              <w:t>·e·s</w:t>
            </w:r>
          </w:p>
          <w:p w14:paraId="172CD7BA" w14:textId="77777777" w:rsidR="00F4561A" w:rsidRPr="00624821" w:rsidRDefault="00F4561A" w:rsidP="00D87FB3">
            <w:pPr>
              <w:numPr>
                <w:ilvl w:val="1"/>
                <w:numId w:val="11"/>
              </w:numPr>
              <w:contextualSpacing/>
              <w:rPr>
                <w:rFonts w:cstheme="minorHAnsi"/>
                <w:lang w:val="fr-FR"/>
              </w:rPr>
            </w:pPr>
            <w:r w:rsidRPr="00647CF9">
              <w:rPr>
                <w:rFonts w:cstheme="minorHAnsi"/>
                <w:lang w:val="fr-FR"/>
              </w:rPr>
              <w:t>Autres compétences, qui, bien que non requises, peuvent être un atout pour la réalisation des interventions / atteinte des résultats</w:t>
            </w:r>
          </w:p>
          <w:p w14:paraId="2E5CA761" w14:textId="77777777" w:rsidR="00F4561A" w:rsidRPr="00624821" w:rsidRDefault="00F4561A" w:rsidP="00F4561A">
            <w:pPr>
              <w:pStyle w:val="ListParagraph"/>
              <w:numPr>
                <w:ilvl w:val="1"/>
                <w:numId w:val="9"/>
              </w:numPr>
              <w:jc w:val="both"/>
              <w:rPr>
                <w:rFonts w:cstheme="minorHAnsi"/>
                <w:lang w:val="fr-FR"/>
              </w:rPr>
            </w:pPr>
            <w:r w:rsidRPr="00647CF9">
              <w:rPr>
                <w:rFonts w:cstheme="minorHAnsi"/>
                <w:lang w:val="fr-FR"/>
              </w:rPr>
              <w:t>La connaissance des politiques publiques et du référentiel légal dans le domaine de la lutte contre les violences faites aux femmes et aux filles au Maroc ;</w:t>
            </w:r>
          </w:p>
          <w:p w14:paraId="338DFF8B" w14:textId="46D2CD4A" w:rsidR="00F4561A" w:rsidRPr="00624821" w:rsidRDefault="00F4561A" w:rsidP="00F4561A">
            <w:pPr>
              <w:pStyle w:val="ListParagraph"/>
              <w:numPr>
                <w:ilvl w:val="1"/>
                <w:numId w:val="9"/>
              </w:numPr>
              <w:jc w:val="both"/>
              <w:rPr>
                <w:rFonts w:cstheme="minorHAnsi"/>
                <w:lang w:val="fr-FR"/>
              </w:rPr>
            </w:pPr>
            <w:r w:rsidRPr="00647CF9">
              <w:rPr>
                <w:rFonts w:cstheme="minorHAnsi"/>
                <w:lang w:val="fr-FR"/>
              </w:rPr>
              <w:t>Une expérience dans l</w:t>
            </w:r>
            <w:r w:rsidR="00624821">
              <w:rPr>
                <w:rFonts w:cstheme="minorHAnsi"/>
                <w:lang w:val="fr-FR"/>
              </w:rPr>
              <w:t>’</w:t>
            </w:r>
            <w:r w:rsidRPr="00624821">
              <w:rPr>
                <w:rFonts w:cstheme="minorHAnsi"/>
                <w:lang w:val="fr-FR"/>
              </w:rPr>
              <w:t>organisation d</w:t>
            </w:r>
            <w:r w:rsidR="00624821">
              <w:rPr>
                <w:rFonts w:cstheme="minorHAnsi"/>
                <w:lang w:val="fr-FR"/>
              </w:rPr>
              <w:t>’</w:t>
            </w:r>
            <w:r w:rsidRPr="00624821">
              <w:rPr>
                <w:rFonts w:cstheme="minorHAnsi"/>
                <w:lang w:val="fr-FR"/>
              </w:rPr>
              <w:t>activités de sensibilisation et/ou de renforcement de capacités en matière de violences faites aux femmes et au</w:t>
            </w:r>
            <w:r w:rsidRPr="00647CF9">
              <w:rPr>
                <w:rFonts w:cstheme="minorHAnsi"/>
                <w:lang w:val="fr-FR"/>
              </w:rPr>
              <w:t>x filles.</w:t>
            </w:r>
          </w:p>
          <w:p w14:paraId="2D3D17A4" w14:textId="69914006" w:rsidR="00F4561A" w:rsidRPr="00624821" w:rsidRDefault="00F4561A" w:rsidP="00F4561A">
            <w:pPr>
              <w:contextualSpacing/>
              <w:rPr>
                <w:rFonts w:cstheme="minorHAnsi"/>
                <w:lang w:val="fr-FR"/>
              </w:rPr>
            </w:pPr>
          </w:p>
          <w:p w14:paraId="717825A9" w14:textId="77777777" w:rsidR="00CA7E0F" w:rsidRPr="00624821" w:rsidRDefault="00CA7E0F" w:rsidP="00536C25">
            <w:pPr>
              <w:contextualSpacing/>
              <w:rPr>
                <w:rFonts w:cstheme="minorHAnsi"/>
                <w:lang w:val="fr-FR"/>
              </w:rPr>
            </w:pPr>
          </w:p>
          <w:p w14:paraId="487EACA0" w14:textId="2949A98D" w:rsidR="00CA7E0F" w:rsidRPr="00624821" w:rsidRDefault="00CA7E0F" w:rsidP="00536C25">
            <w:pPr>
              <w:contextualSpacing/>
              <w:rPr>
                <w:rFonts w:cstheme="minorHAnsi"/>
                <w:lang w:val="fr-FR"/>
              </w:rPr>
            </w:pPr>
          </w:p>
        </w:tc>
      </w:tr>
    </w:tbl>
    <w:p w14:paraId="3C620F96" w14:textId="77777777" w:rsidR="00CA7E0F" w:rsidRPr="00624821" w:rsidRDefault="00CA7E0F" w:rsidP="007F5A15">
      <w:pPr>
        <w:spacing w:after="0" w:line="240" w:lineRule="auto"/>
        <w:contextualSpacing/>
        <w:jc w:val="both"/>
        <w:rPr>
          <w:rFonts w:cstheme="minorHAnsi"/>
        </w:rPr>
      </w:pPr>
    </w:p>
    <w:p w14:paraId="2AD9ECA2" w14:textId="77777777" w:rsidR="00CA7E0F" w:rsidRPr="00624821" w:rsidRDefault="00CA7E0F">
      <w:pPr>
        <w:rPr>
          <w:rFonts w:cstheme="minorHAnsi"/>
          <w:b/>
        </w:rPr>
      </w:pPr>
      <w:r w:rsidRPr="00624821">
        <w:rPr>
          <w:rFonts w:cstheme="minorHAnsi"/>
          <w:b/>
        </w:rPr>
        <w:br w:type="page"/>
      </w:r>
    </w:p>
    <w:p w14:paraId="28541F21" w14:textId="0BD988F8" w:rsidR="00B052A6" w:rsidRPr="00624821" w:rsidRDefault="00B052A6" w:rsidP="00B052A6">
      <w:pPr>
        <w:tabs>
          <w:tab w:val="center" w:pos="4320"/>
          <w:tab w:val="right" w:pos="8640"/>
        </w:tabs>
        <w:spacing w:after="0" w:line="240" w:lineRule="auto"/>
        <w:jc w:val="center"/>
        <w:rPr>
          <w:color w:val="002060"/>
        </w:rPr>
      </w:pPr>
      <w:r w:rsidRPr="00624821">
        <w:rPr>
          <w:rFonts w:eastAsia="Times New Roman" w:cs="Calibri"/>
          <w:b/>
          <w:color w:val="002060"/>
          <w:lang w:eastAsia="en-GB"/>
        </w:rPr>
        <w:lastRenderedPageBreak/>
        <w:t>Annex</w:t>
      </w:r>
      <w:r w:rsidR="00A8583D" w:rsidRPr="00624821">
        <w:rPr>
          <w:rFonts w:eastAsia="Times New Roman" w:cs="Calibri"/>
          <w:b/>
          <w:color w:val="002060"/>
          <w:lang w:eastAsia="en-GB"/>
        </w:rPr>
        <w:t>e</w:t>
      </w:r>
      <w:r w:rsidRPr="00624821">
        <w:rPr>
          <w:rFonts w:eastAsia="Times New Roman" w:cs="Calibri"/>
          <w:b/>
          <w:color w:val="002060"/>
          <w:lang w:eastAsia="en-GB"/>
        </w:rPr>
        <w:t xml:space="preserve"> </w:t>
      </w:r>
      <w:r w:rsidR="00ED1D74" w:rsidRPr="00624821">
        <w:rPr>
          <w:rFonts w:eastAsia="Times New Roman" w:cs="Calibri"/>
          <w:b/>
          <w:color w:val="002060"/>
          <w:lang w:eastAsia="en-GB"/>
        </w:rPr>
        <w:t>B</w:t>
      </w:r>
      <w:r w:rsidRPr="00624821">
        <w:rPr>
          <w:rFonts w:eastAsia="Times New Roman" w:cs="Calibri"/>
          <w:b/>
          <w:color w:val="002060"/>
          <w:lang w:eastAsia="en-GB"/>
        </w:rPr>
        <w:t>-1</w:t>
      </w:r>
    </w:p>
    <w:p w14:paraId="608C640C" w14:textId="77777777" w:rsidR="00A8583D" w:rsidRPr="00624821" w:rsidRDefault="00A8583D" w:rsidP="00B052A6">
      <w:pPr>
        <w:tabs>
          <w:tab w:val="center" w:pos="4320"/>
          <w:tab w:val="right" w:pos="8640"/>
        </w:tabs>
        <w:spacing w:after="0" w:line="240" w:lineRule="auto"/>
        <w:jc w:val="center"/>
        <w:rPr>
          <w:rFonts w:eastAsia="Times New Roman" w:cs="Calibri"/>
          <w:b/>
          <w:color w:val="002060"/>
          <w:lang w:eastAsia="en-GB"/>
        </w:rPr>
      </w:pPr>
      <w:r w:rsidRPr="00624821">
        <w:rPr>
          <w:rFonts w:eastAsia="Times New Roman" w:cs="Calibri"/>
          <w:b/>
          <w:color w:val="002060"/>
          <w:lang w:eastAsia="en-GB"/>
        </w:rPr>
        <w:t xml:space="preserve">Conditions obligatoires / critères de pré-sélection </w:t>
      </w:r>
    </w:p>
    <w:p w14:paraId="777BB1CD" w14:textId="736D753B" w:rsidR="00B052A6" w:rsidRPr="00624821" w:rsidRDefault="00B052A6" w:rsidP="00B052A6">
      <w:pPr>
        <w:tabs>
          <w:tab w:val="center" w:pos="4320"/>
          <w:tab w:val="right" w:pos="8640"/>
        </w:tabs>
        <w:spacing w:after="0" w:line="240" w:lineRule="auto"/>
        <w:jc w:val="center"/>
        <w:rPr>
          <w:rFonts w:eastAsia="Times New Roman" w:cs="Calibri"/>
          <w:b/>
          <w:color w:val="002060"/>
          <w:lang w:eastAsia="en-GB"/>
        </w:rPr>
      </w:pPr>
      <w:r w:rsidRPr="00624821">
        <w:rPr>
          <w:rFonts w:eastAsia="Times New Roman" w:cs="Calibri"/>
          <w:b/>
          <w:color w:val="002060"/>
          <w:lang w:eastAsia="en-GB"/>
        </w:rPr>
        <w:t>[</w:t>
      </w:r>
      <w:r w:rsidR="00A8583D" w:rsidRPr="00624821">
        <w:rPr>
          <w:rFonts w:eastAsia="Times New Roman" w:cs="Calibri"/>
          <w:b/>
          <w:color w:val="002060"/>
          <w:lang w:eastAsia="en-GB"/>
        </w:rPr>
        <w:t xml:space="preserve">à compléter par les </w:t>
      </w:r>
      <w:r w:rsidR="00B865BC" w:rsidRPr="00624821">
        <w:rPr>
          <w:rFonts w:eastAsia="Times New Roman" w:cs="Calibri"/>
          <w:b/>
          <w:color w:val="002060"/>
          <w:lang w:eastAsia="en-GB"/>
        </w:rPr>
        <w:t>OSC</w:t>
      </w:r>
      <w:r w:rsidR="00ED1D74" w:rsidRPr="00624821">
        <w:rPr>
          <w:rFonts w:eastAsia="Times New Roman" w:cs="Calibri"/>
          <w:b/>
          <w:color w:val="002060"/>
          <w:lang w:eastAsia="en-GB"/>
        </w:rPr>
        <w:t xml:space="preserve"> </w:t>
      </w:r>
      <w:r w:rsidR="00A8583D" w:rsidRPr="00624821">
        <w:rPr>
          <w:rFonts w:eastAsia="Times New Roman" w:cs="Calibri"/>
          <w:b/>
          <w:color w:val="002060"/>
          <w:lang w:eastAsia="en-GB"/>
        </w:rPr>
        <w:t>et à envoyer avec le</w:t>
      </w:r>
      <w:r w:rsidR="00ED1D74" w:rsidRPr="00624821">
        <w:rPr>
          <w:rFonts w:eastAsia="Times New Roman" w:cs="Calibri"/>
          <w:b/>
          <w:color w:val="002060"/>
          <w:lang w:eastAsia="en-GB"/>
        </w:rPr>
        <w:t>ur</w:t>
      </w:r>
      <w:r w:rsidR="00A8583D" w:rsidRPr="00624821">
        <w:rPr>
          <w:rFonts w:eastAsia="Times New Roman" w:cs="Calibri"/>
          <w:b/>
          <w:color w:val="002060"/>
          <w:lang w:eastAsia="en-GB"/>
        </w:rPr>
        <w:t xml:space="preserve"> proposition</w:t>
      </w:r>
      <w:r w:rsidRPr="00624821">
        <w:rPr>
          <w:rFonts w:eastAsia="Times New Roman" w:cs="Calibri"/>
          <w:b/>
          <w:color w:val="002060"/>
          <w:lang w:eastAsia="en-GB"/>
        </w:rPr>
        <w:t>]</w:t>
      </w:r>
    </w:p>
    <w:p w14:paraId="06FC6D76" w14:textId="77777777" w:rsidR="00B052A6" w:rsidRPr="00624821" w:rsidRDefault="00B052A6" w:rsidP="007F5A15">
      <w:pPr>
        <w:spacing w:after="0" w:line="240" w:lineRule="auto"/>
        <w:contextualSpacing/>
        <w:jc w:val="center"/>
        <w:rPr>
          <w:rFonts w:cstheme="minorHAnsi"/>
          <w:b/>
        </w:rPr>
      </w:pPr>
    </w:p>
    <w:p w14:paraId="5D433E8E" w14:textId="1C79239F" w:rsidR="00273CA6" w:rsidRPr="00624821" w:rsidRDefault="00273CA6" w:rsidP="00B052A6">
      <w:pPr>
        <w:spacing w:after="0" w:line="240" w:lineRule="auto"/>
        <w:contextualSpacing/>
        <w:rPr>
          <w:rFonts w:cstheme="minorHAnsi"/>
          <w:b/>
        </w:rPr>
      </w:pPr>
      <w:r w:rsidRPr="00624821">
        <w:rPr>
          <w:rFonts w:cstheme="minorHAnsi"/>
          <w:b/>
        </w:rPr>
        <w:t xml:space="preserve">Appel </w:t>
      </w:r>
      <w:r w:rsidR="00752BDF" w:rsidRPr="00624821">
        <w:rPr>
          <w:rFonts w:cstheme="minorHAnsi"/>
          <w:b/>
        </w:rPr>
        <w:t xml:space="preserve">à </w:t>
      </w:r>
      <w:r w:rsidR="00B052A6" w:rsidRPr="00624821">
        <w:rPr>
          <w:rFonts w:cstheme="minorHAnsi"/>
          <w:b/>
        </w:rPr>
        <w:t>p</w:t>
      </w:r>
      <w:r w:rsidR="00752BDF" w:rsidRPr="00624821">
        <w:rPr>
          <w:rFonts w:cstheme="minorHAnsi"/>
          <w:b/>
        </w:rPr>
        <w:t>roposition</w:t>
      </w:r>
      <w:r w:rsidR="00B052A6" w:rsidRPr="00624821">
        <w:rPr>
          <w:rFonts w:cstheme="minorHAnsi"/>
          <w:b/>
        </w:rPr>
        <w:t>s</w:t>
      </w:r>
    </w:p>
    <w:p w14:paraId="6A99A098" w14:textId="2C3E5ED1" w:rsidR="00D87FB3" w:rsidRPr="00624821" w:rsidRDefault="00D87FB3" w:rsidP="00D87FB3">
      <w:pPr>
        <w:jc w:val="both"/>
        <w:rPr>
          <w:rFonts w:cstheme="minorHAnsi"/>
          <w:bCs/>
          <w:sz w:val="18"/>
          <w:szCs w:val="18"/>
          <w:highlight w:val="green"/>
          <w:u w:val="single"/>
        </w:rPr>
      </w:pPr>
      <w:r w:rsidRPr="00624821">
        <w:rPr>
          <w:rFonts w:cstheme="minorHAnsi"/>
          <w:bCs/>
          <w:sz w:val="18"/>
          <w:szCs w:val="18"/>
          <w:u w:val="single"/>
        </w:rPr>
        <w:t>pour la mise en œuvre d</w:t>
      </w:r>
      <w:r w:rsidR="00624821">
        <w:rPr>
          <w:rFonts w:cstheme="minorHAnsi"/>
          <w:bCs/>
          <w:sz w:val="18"/>
          <w:szCs w:val="18"/>
          <w:u w:val="single"/>
        </w:rPr>
        <w:t>’</w:t>
      </w:r>
      <w:r w:rsidRPr="00624821">
        <w:rPr>
          <w:rFonts w:cstheme="minorHAnsi"/>
          <w:bCs/>
          <w:sz w:val="18"/>
          <w:szCs w:val="18"/>
          <w:u w:val="single"/>
        </w:rPr>
        <w:t>un programme de renforcement de la connaissance des femmes et des filles de leurs droits et de la non-acceptation de la violence dans la région de Marrakech-Safi par le renforcement de cliniques juridiques et de points d</w:t>
      </w:r>
      <w:r w:rsidR="00624821">
        <w:rPr>
          <w:rFonts w:cstheme="minorHAnsi"/>
          <w:bCs/>
          <w:sz w:val="18"/>
          <w:szCs w:val="18"/>
          <w:u w:val="single"/>
        </w:rPr>
        <w:t>’</w:t>
      </w:r>
      <w:r w:rsidRPr="00624821">
        <w:rPr>
          <w:rFonts w:cstheme="minorHAnsi"/>
          <w:bCs/>
          <w:sz w:val="18"/>
          <w:szCs w:val="18"/>
          <w:u w:val="single"/>
        </w:rPr>
        <w:t>informations et la sensibilisation d</w:t>
      </w:r>
      <w:r w:rsidR="00624821">
        <w:rPr>
          <w:rFonts w:cstheme="minorHAnsi"/>
          <w:bCs/>
          <w:sz w:val="18"/>
          <w:szCs w:val="18"/>
          <w:u w:val="single"/>
        </w:rPr>
        <w:t>’</w:t>
      </w:r>
      <w:r w:rsidRPr="00624821">
        <w:rPr>
          <w:rFonts w:cstheme="minorHAnsi"/>
          <w:bCs/>
          <w:sz w:val="18"/>
          <w:szCs w:val="18"/>
          <w:u w:val="single"/>
        </w:rPr>
        <w:t xml:space="preserve">avocat·e·s sur les violences faites aux femmes </w:t>
      </w:r>
    </w:p>
    <w:p w14:paraId="2F131D49" w14:textId="398E3EDE" w:rsidR="00B052A6" w:rsidRPr="00647CF9" w:rsidRDefault="00B052A6" w:rsidP="00C51A2A">
      <w:pPr>
        <w:bidi/>
        <w:spacing w:after="0" w:line="240" w:lineRule="auto"/>
        <w:contextualSpacing/>
        <w:jc w:val="right"/>
        <w:rPr>
          <w:rFonts w:cstheme="minorHAnsi"/>
          <w:lang w:val="en-US"/>
        </w:rPr>
      </w:pPr>
      <w:r w:rsidRPr="00647CF9">
        <w:rPr>
          <w:rFonts w:cstheme="minorHAnsi"/>
          <w:b/>
          <w:lang w:val="en-US"/>
        </w:rPr>
        <w:t>A</w:t>
      </w:r>
      <w:r w:rsidR="002B6918" w:rsidRPr="00647CF9">
        <w:rPr>
          <w:rFonts w:cstheme="minorHAnsi"/>
          <w:b/>
          <w:lang w:val="en-US"/>
        </w:rPr>
        <w:t>P</w:t>
      </w:r>
      <w:r w:rsidR="00C51A2A" w:rsidRPr="00647CF9">
        <w:rPr>
          <w:rFonts w:cstheme="minorHAnsi"/>
          <w:b/>
          <w:lang w:val="en-US"/>
        </w:rPr>
        <w:t xml:space="preserve"> n° </w:t>
      </w:r>
      <w:r w:rsidR="0058060F" w:rsidRPr="00647CF9">
        <w:rPr>
          <w:rFonts w:cstheme="minorHAnsi"/>
          <w:b/>
          <w:u w:val="single"/>
          <w:lang w:val="en-US"/>
        </w:rPr>
        <w:t>AP/UNW/MAR/2020/01</w:t>
      </w:r>
    </w:p>
    <w:p w14:paraId="2D6B4185" w14:textId="77777777" w:rsidR="00B052A6" w:rsidRPr="00647CF9" w:rsidRDefault="00B052A6" w:rsidP="00B052A6">
      <w:pPr>
        <w:spacing w:after="0" w:line="240" w:lineRule="auto"/>
        <w:contextualSpacing/>
        <w:jc w:val="both"/>
        <w:rPr>
          <w:rFonts w:cstheme="minorHAnsi"/>
          <w:b/>
          <w:lang w:val="en-US"/>
        </w:rPr>
      </w:pPr>
    </w:p>
    <w:p w14:paraId="73FCF223" w14:textId="7F6DCA61" w:rsidR="00B052A6" w:rsidRPr="00624821" w:rsidRDefault="00B052A6" w:rsidP="005A02FE">
      <w:pPr>
        <w:spacing w:after="0" w:line="240" w:lineRule="auto"/>
        <w:contextualSpacing/>
        <w:jc w:val="both"/>
        <w:rPr>
          <w:rFonts w:cstheme="minorHAnsi"/>
        </w:rPr>
      </w:pPr>
      <w:r w:rsidRPr="00624821">
        <w:rPr>
          <w:rFonts w:cstheme="minorHAnsi"/>
        </w:rPr>
        <w:t xml:space="preserve">Les </w:t>
      </w:r>
      <w:r w:rsidR="00B865BC" w:rsidRPr="00624821">
        <w:rPr>
          <w:rFonts w:cstheme="minorHAnsi"/>
        </w:rPr>
        <w:t>OSC</w:t>
      </w:r>
      <w:r w:rsidR="00ED1D74" w:rsidRPr="00624821">
        <w:rPr>
          <w:rFonts w:cstheme="minorHAnsi"/>
        </w:rPr>
        <w:t xml:space="preserve"> </w:t>
      </w:r>
      <w:r w:rsidRPr="00624821">
        <w:rPr>
          <w:rFonts w:cstheme="minorHAnsi"/>
        </w:rPr>
        <w:t>sont prié</w:t>
      </w:r>
      <w:r w:rsidR="00ED1D74" w:rsidRPr="00624821">
        <w:rPr>
          <w:rFonts w:cstheme="minorHAnsi"/>
        </w:rPr>
        <w:t>e</w:t>
      </w:r>
      <w:r w:rsidRPr="00624821">
        <w:rPr>
          <w:rFonts w:cstheme="minorHAnsi"/>
        </w:rPr>
        <w:t xml:space="preserve">s de compléter ce formulaire et de le </w:t>
      </w:r>
      <w:r w:rsidR="00C51A2A" w:rsidRPr="00624821">
        <w:rPr>
          <w:rFonts w:cstheme="minorHAnsi"/>
        </w:rPr>
        <w:t>joindre à</w:t>
      </w:r>
      <w:r w:rsidRPr="00624821">
        <w:rPr>
          <w:rFonts w:cstheme="minorHAnsi"/>
        </w:rPr>
        <w:t xml:space="preserve"> leur</w:t>
      </w:r>
      <w:r w:rsidR="00C51A2A" w:rsidRPr="00624821">
        <w:rPr>
          <w:rFonts w:cstheme="minorHAnsi"/>
        </w:rPr>
        <w:t xml:space="preserve"> dossier de</w:t>
      </w:r>
      <w:r w:rsidRPr="00624821">
        <w:rPr>
          <w:rFonts w:cstheme="minorHAnsi"/>
        </w:rPr>
        <w:t xml:space="preserve"> soumission. Les </w:t>
      </w:r>
      <w:r w:rsidR="00B865BC" w:rsidRPr="00624821">
        <w:rPr>
          <w:rFonts w:cstheme="minorHAnsi"/>
        </w:rPr>
        <w:t>OSC</w:t>
      </w:r>
      <w:r w:rsidR="00ED1D74" w:rsidRPr="00624821">
        <w:rPr>
          <w:rFonts w:cstheme="minorHAnsi"/>
        </w:rPr>
        <w:t xml:space="preserve"> </w:t>
      </w:r>
      <w:r w:rsidRPr="00624821">
        <w:rPr>
          <w:rFonts w:cstheme="minorHAnsi"/>
        </w:rPr>
        <w:t xml:space="preserve">recevront une </w:t>
      </w:r>
      <w:r w:rsidR="00C51A2A" w:rsidRPr="00624821">
        <w:rPr>
          <w:rFonts w:cstheme="minorHAnsi"/>
          <w:b/>
          <w:bCs/>
        </w:rPr>
        <w:t>notation</w:t>
      </w:r>
      <w:r w:rsidRPr="00624821">
        <w:rPr>
          <w:rFonts w:cstheme="minorHAnsi"/>
        </w:rPr>
        <w:t> </w:t>
      </w:r>
      <w:r w:rsidRPr="00624821">
        <w:rPr>
          <w:rFonts w:cstheme="minorHAnsi"/>
          <w:b/>
          <w:bCs/>
        </w:rPr>
        <w:t>éligible/inéligible</w:t>
      </w:r>
      <w:r w:rsidRPr="00624821">
        <w:rPr>
          <w:rFonts w:cstheme="minorHAnsi"/>
        </w:rPr>
        <w:t xml:space="preserve"> </w:t>
      </w:r>
      <w:r w:rsidR="00C51A2A" w:rsidRPr="00624821">
        <w:rPr>
          <w:rFonts w:cstheme="minorHAnsi"/>
        </w:rPr>
        <w:t>su</w:t>
      </w:r>
      <w:r w:rsidR="001367C4" w:rsidRPr="00624821">
        <w:rPr>
          <w:rFonts w:cstheme="minorHAnsi"/>
        </w:rPr>
        <w:t>ite à</w:t>
      </w:r>
      <w:r w:rsidR="00C51A2A" w:rsidRPr="00624821">
        <w:rPr>
          <w:rFonts w:cstheme="minorHAnsi"/>
        </w:rPr>
        <w:t xml:space="preserve"> l</w:t>
      </w:r>
      <w:r w:rsidR="00624821">
        <w:rPr>
          <w:rFonts w:cstheme="minorHAnsi"/>
        </w:rPr>
        <w:t>’</w:t>
      </w:r>
      <w:r w:rsidR="00C51A2A" w:rsidRPr="00624821">
        <w:rPr>
          <w:rFonts w:cstheme="minorHAnsi"/>
        </w:rPr>
        <w:t>examen de</w:t>
      </w:r>
      <w:r w:rsidRPr="00624821">
        <w:rPr>
          <w:rFonts w:cstheme="minorHAnsi"/>
        </w:rPr>
        <w:t xml:space="preserve"> cette section. Pour être pris en compte, les </w:t>
      </w:r>
      <w:r w:rsidR="00B865BC" w:rsidRPr="00624821">
        <w:rPr>
          <w:rFonts w:cstheme="minorHAnsi"/>
        </w:rPr>
        <w:t>OSC</w:t>
      </w:r>
      <w:r w:rsidRPr="00624821">
        <w:rPr>
          <w:rFonts w:cstheme="minorHAnsi"/>
        </w:rPr>
        <w:t xml:space="preserve"> </w:t>
      </w:r>
      <w:r w:rsidRPr="00624821">
        <w:rPr>
          <w:rFonts w:cstheme="minorHAnsi"/>
          <w:b/>
          <w:bCs/>
        </w:rPr>
        <w:t xml:space="preserve">doivent </w:t>
      </w:r>
      <w:r w:rsidR="001367C4" w:rsidRPr="00624821">
        <w:rPr>
          <w:rFonts w:cstheme="minorHAnsi"/>
          <w:b/>
          <w:bCs/>
        </w:rPr>
        <w:t>remplir tous</w:t>
      </w:r>
      <w:r w:rsidRPr="00624821">
        <w:rPr>
          <w:rFonts w:cstheme="minorHAnsi"/>
          <w:b/>
          <w:bCs/>
        </w:rPr>
        <w:t xml:space="preserve"> les critères obligatoires décrits ci-dessous</w:t>
      </w:r>
      <w:r w:rsidRPr="00624821">
        <w:rPr>
          <w:rFonts w:cstheme="minorHAnsi"/>
        </w:rPr>
        <w:t xml:space="preserve">. </w:t>
      </w:r>
      <w:r w:rsidR="005A02FE" w:rsidRPr="00624821">
        <w:rPr>
          <w:rFonts w:cstheme="minorHAnsi"/>
        </w:rPr>
        <w:t xml:space="preserve">Une réponse doit être apportée à chaque question, sur ce </w:t>
      </w:r>
      <w:r w:rsidRPr="00624821">
        <w:rPr>
          <w:rFonts w:cstheme="minorHAnsi"/>
        </w:rPr>
        <w:t xml:space="preserve">formulaire ou sur une copie </w:t>
      </w:r>
      <w:r w:rsidR="00420B8C" w:rsidRPr="00624821">
        <w:rPr>
          <w:rFonts w:cstheme="minorHAnsi"/>
        </w:rPr>
        <w:t>exacte</w:t>
      </w:r>
      <w:r w:rsidRPr="00624821">
        <w:rPr>
          <w:rFonts w:cstheme="minorHAnsi"/>
        </w:rPr>
        <w:t xml:space="preserve"> de ce dernier. ONU Femmes se réserve le droit de vérifier toute information contenue dans la réponse d</w:t>
      </w:r>
      <w:r w:rsidR="00183574" w:rsidRPr="00624821">
        <w:rPr>
          <w:rFonts w:cstheme="minorHAnsi"/>
        </w:rPr>
        <w:t>e l</w:t>
      </w:r>
      <w:r w:rsidR="00624821">
        <w:rPr>
          <w:rFonts w:cstheme="minorHAnsi"/>
        </w:rPr>
        <w:t>’</w:t>
      </w:r>
      <w:r w:rsidR="00183574" w:rsidRPr="00624821">
        <w:rPr>
          <w:rFonts w:cstheme="minorHAnsi"/>
        </w:rPr>
        <w:t>OSC</w:t>
      </w:r>
      <w:r w:rsidRPr="00624821">
        <w:rPr>
          <w:rFonts w:cstheme="minorHAnsi"/>
        </w:rPr>
        <w:t xml:space="preserve"> ou de demander d</w:t>
      </w:r>
      <w:r w:rsidR="005A02FE" w:rsidRPr="00624821">
        <w:rPr>
          <w:rFonts w:cstheme="minorHAnsi"/>
        </w:rPr>
        <w:t xml:space="preserve">es </w:t>
      </w:r>
      <w:r w:rsidRPr="00624821">
        <w:rPr>
          <w:rFonts w:cstheme="minorHAnsi"/>
        </w:rPr>
        <w:t>informations</w:t>
      </w:r>
      <w:r w:rsidR="005A02FE" w:rsidRPr="00624821">
        <w:rPr>
          <w:rFonts w:cstheme="minorHAnsi"/>
        </w:rPr>
        <w:t xml:space="preserve"> complémentaires</w:t>
      </w:r>
      <w:r w:rsidRPr="00624821">
        <w:rPr>
          <w:rFonts w:cstheme="minorHAnsi"/>
        </w:rPr>
        <w:t xml:space="preserve"> après réception de la proposition. Des réponses incomplètes ou insuffisantes, des réponses manquantes ou une déclaration inexacte en réponse à toute question </w:t>
      </w:r>
      <w:r w:rsidR="00BC1AF6" w:rsidRPr="00624821">
        <w:rPr>
          <w:rFonts w:cstheme="minorHAnsi"/>
        </w:rPr>
        <w:t>résultera en une disqualification de la proposition.</w:t>
      </w:r>
    </w:p>
    <w:p w14:paraId="49E22EE9" w14:textId="77777777" w:rsidR="00B052A6" w:rsidRPr="00624821" w:rsidRDefault="00B052A6" w:rsidP="00B052A6">
      <w:pPr>
        <w:spacing w:after="0" w:line="240" w:lineRule="auto"/>
        <w:contextualSpacing/>
        <w:jc w:val="both"/>
        <w:rPr>
          <w:rFonts w:cstheme="minorHAnsi"/>
        </w:rPr>
      </w:pPr>
      <w:r w:rsidRPr="00624821">
        <w:rPr>
          <w:rFonts w:cstheme="minorHAnsi"/>
        </w:rPr>
        <w:tab/>
      </w:r>
      <w:r w:rsidRPr="00624821">
        <w:rPr>
          <w:rFonts w:cstheme="minorHAnsi"/>
        </w:rPr>
        <w:tab/>
      </w:r>
      <w:r w:rsidRPr="00624821">
        <w:rPr>
          <w:rFonts w:cstheme="minorHAnsi"/>
        </w:rPr>
        <w:tab/>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8"/>
        <w:gridCol w:w="1846"/>
      </w:tblGrid>
      <w:tr w:rsidR="00B052A6" w:rsidRPr="00624821" w14:paraId="2B601A4E" w14:textId="77777777" w:rsidTr="005A02FE">
        <w:trPr>
          <w:jc w:val="center"/>
        </w:trPr>
        <w:tc>
          <w:tcPr>
            <w:tcW w:w="7788" w:type="dxa"/>
            <w:tcBorders>
              <w:bottom w:val="single" w:sz="4" w:space="0" w:color="auto"/>
            </w:tcBorders>
            <w:shd w:val="clear" w:color="auto" w:fill="D5DCE4" w:themeFill="text2" w:themeFillTint="33"/>
            <w:vAlign w:val="center"/>
          </w:tcPr>
          <w:p w14:paraId="052E86C7" w14:textId="77777777" w:rsidR="00B052A6" w:rsidRPr="00624821" w:rsidRDefault="00B052A6" w:rsidP="00536C25">
            <w:pPr>
              <w:tabs>
                <w:tab w:val="num" w:pos="360"/>
              </w:tabs>
              <w:spacing w:after="0" w:line="240" w:lineRule="auto"/>
              <w:contextualSpacing/>
              <w:rPr>
                <w:rFonts w:cstheme="minorHAnsi"/>
                <w:b/>
                <w:i/>
                <w:iCs/>
              </w:rPr>
            </w:pPr>
            <w:r w:rsidRPr="00624821">
              <w:rPr>
                <w:rFonts w:cstheme="minorHAnsi"/>
                <w:b/>
              </w:rPr>
              <w:t>Conditions obligatoires/ critères de présélection</w:t>
            </w:r>
          </w:p>
        </w:tc>
        <w:tc>
          <w:tcPr>
            <w:tcW w:w="1846" w:type="dxa"/>
            <w:tcBorders>
              <w:bottom w:val="single" w:sz="4" w:space="0" w:color="auto"/>
            </w:tcBorders>
            <w:shd w:val="clear" w:color="auto" w:fill="D5DCE4" w:themeFill="text2" w:themeFillTint="33"/>
            <w:vAlign w:val="center"/>
          </w:tcPr>
          <w:p w14:paraId="64F52382" w14:textId="1D89DF01" w:rsidR="00B052A6" w:rsidRPr="00624821" w:rsidRDefault="00B052A6" w:rsidP="00536C25">
            <w:pPr>
              <w:tabs>
                <w:tab w:val="num" w:pos="360"/>
              </w:tabs>
              <w:spacing w:after="0" w:line="240" w:lineRule="auto"/>
              <w:contextualSpacing/>
              <w:jc w:val="center"/>
              <w:rPr>
                <w:rFonts w:cstheme="minorHAnsi"/>
                <w:b/>
                <w:iCs/>
              </w:rPr>
            </w:pPr>
            <w:r w:rsidRPr="00624821">
              <w:rPr>
                <w:rFonts w:cstheme="minorHAnsi"/>
                <w:b/>
                <w:iCs/>
              </w:rPr>
              <w:t xml:space="preserve">Réponse du </w:t>
            </w:r>
            <w:r w:rsidR="00183574" w:rsidRPr="00624821">
              <w:rPr>
                <w:rFonts w:cstheme="minorHAnsi"/>
                <w:b/>
                <w:iCs/>
              </w:rPr>
              <w:t>OSC</w:t>
            </w:r>
          </w:p>
        </w:tc>
      </w:tr>
      <w:tr w:rsidR="00B052A6" w:rsidRPr="00624821" w14:paraId="22BDEF71" w14:textId="77777777" w:rsidTr="00093143">
        <w:trPr>
          <w:trHeight w:val="1399"/>
          <w:jc w:val="center"/>
        </w:trPr>
        <w:tc>
          <w:tcPr>
            <w:tcW w:w="7788" w:type="dxa"/>
            <w:tcBorders>
              <w:top w:val="single" w:sz="4" w:space="0" w:color="auto"/>
            </w:tcBorders>
          </w:tcPr>
          <w:p w14:paraId="20DDE147" w14:textId="6FC82F98" w:rsidR="00B052A6" w:rsidRPr="00624821" w:rsidRDefault="00B052A6" w:rsidP="00536C25">
            <w:pPr>
              <w:pStyle w:val="ListParagraph"/>
              <w:numPr>
                <w:ilvl w:val="1"/>
                <w:numId w:val="13"/>
              </w:numPr>
              <w:spacing w:after="0" w:line="240" w:lineRule="auto"/>
              <w:jc w:val="both"/>
              <w:rPr>
                <w:rFonts w:cstheme="minorHAnsi"/>
              </w:rPr>
            </w:pPr>
            <w:r w:rsidRPr="00624821">
              <w:rPr>
                <w:rFonts w:cstheme="minorHAnsi"/>
              </w:rPr>
              <w:t>Confirmer que les interventions requises font partie des interventions clés que l</w:t>
            </w:r>
            <w:r w:rsidR="00624821">
              <w:rPr>
                <w:rFonts w:cstheme="minorHAnsi"/>
              </w:rPr>
              <w:t>’</w:t>
            </w:r>
            <w:r w:rsidR="00183574" w:rsidRPr="00624821">
              <w:rPr>
                <w:rFonts w:cstheme="minorHAnsi"/>
              </w:rPr>
              <w:t>OSC</w:t>
            </w:r>
            <w:r w:rsidRPr="00624821">
              <w:rPr>
                <w:rFonts w:cstheme="minorHAnsi"/>
              </w:rPr>
              <w:t xml:space="preserve"> a mené auparavant en tant qu</w:t>
            </w:r>
            <w:r w:rsidR="00624821">
              <w:rPr>
                <w:rFonts w:cstheme="minorHAnsi"/>
              </w:rPr>
              <w:t>’</w:t>
            </w:r>
            <w:r w:rsidRPr="00624821">
              <w:rPr>
                <w:rFonts w:cstheme="minorHAnsi"/>
              </w:rPr>
              <w:t xml:space="preserve">organisation. </w:t>
            </w:r>
            <w:r w:rsidR="005A02FE" w:rsidRPr="00624821">
              <w:rPr>
                <w:rFonts w:cstheme="minorHAnsi"/>
              </w:rPr>
              <w:t>Joindre</w:t>
            </w:r>
            <w:r w:rsidRPr="00624821">
              <w:rPr>
                <w:rFonts w:cstheme="minorHAnsi"/>
              </w:rPr>
              <w:t xml:space="preserve"> une liste de références d</w:t>
            </w:r>
            <w:r w:rsidR="00624821">
              <w:rPr>
                <w:rFonts w:cstheme="minorHAnsi"/>
              </w:rPr>
              <w:t>’</w:t>
            </w:r>
            <w:r w:rsidRPr="00624821">
              <w:rPr>
                <w:rFonts w:cstheme="minorHAnsi"/>
              </w:rPr>
              <w:t xml:space="preserve">au moins trois partenaires avec lesquels des interventions identiques sont actuellement mises en œuvre ou ont été mises en œuvre par le </w:t>
            </w:r>
            <w:r w:rsidR="00183574" w:rsidRPr="00624821">
              <w:rPr>
                <w:rFonts w:cstheme="minorHAnsi"/>
              </w:rPr>
              <w:t>OSC</w:t>
            </w:r>
            <w:r w:rsidRPr="00624821">
              <w:rPr>
                <w:rFonts w:cstheme="minorHAnsi"/>
              </w:rPr>
              <w:t>.</w:t>
            </w:r>
          </w:p>
        </w:tc>
        <w:tc>
          <w:tcPr>
            <w:tcW w:w="1846" w:type="dxa"/>
            <w:tcBorders>
              <w:top w:val="single" w:sz="4" w:space="0" w:color="auto"/>
            </w:tcBorders>
          </w:tcPr>
          <w:p w14:paraId="7B182A72" w14:textId="77777777" w:rsidR="00B052A6" w:rsidRPr="00624821" w:rsidRDefault="00B052A6" w:rsidP="00536C25">
            <w:pPr>
              <w:spacing w:after="0" w:line="240" w:lineRule="auto"/>
              <w:contextualSpacing/>
              <w:rPr>
                <w:rFonts w:cstheme="minorHAnsi"/>
              </w:rPr>
            </w:pPr>
            <w:r w:rsidRPr="00624821">
              <w:rPr>
                <w:rFonts w:cstheme="minorHAnsi"/>
              </w:rPr>
              <w:t>Référence n°1 :</w:t>
            </w:r>
          </w:p>
          <w:p w14:paraId="69214675" w14:textId="77777777" w:rsidR="00B052A6" w:rsidRPr="00624821" w:rsidRDefault="00B052A6" w:rsidP="00536C25">
            <w:pPr>
              <w:spacing w:after="0" w:line="240" w:lineRule="auto"/>
              <w:contextualSpacing/>
              <w:rPr>
                <w:rFonts w:cstheme="minorHAnsi"/>
              </w:rPr>
            </w:pPr>
          </w:p>
          <w:p w14:paraId="3C98D7D6" w14:textId="77777777" w:rsidR="00B052A6" w:rsidRPr="00624821" w:rsidRDefault="00B052A6" w:rsidP="00536C25">
            <w:pPr>
              <w:spacing w:after="0" w:line="240" w:lineRule="auto"/>
              <w:contextualSpacing/>
              <w:rPr>
                <w:rFonts w:cstheme="minorHAnsi"/>
              </w:rPr>
            </w:pPr>
            <w:r w:rsidRPr="00624821">
              <w:rPr>
                <w:rFonts w:cstheme="minorHAnsi"/>
              </w:rPr>
              <w:t>Référence n°2 :</w:t>
            </w:r>
          </w:p>
          <w:p w14:paraId="4E9D04B5" w14:textId="77777777" w:rsidR="00B052A6" w:rsidRPr="00624821" w:rsidRDefault="00B052A6" w:rsidP="00536C25">
            <w:pPr>
              <w:spacing w:after="0" w:line="240" w:lineRule="auto"/>
              <w:contextualSpacing/>
              <w:rPr>
                <w:rFonts w:cstheme="minorHAnsi"/>
              </w:rPr>
            </w:pPr>
          </w:p>
          <w:p w14:paraId="0A456199" w14:textId="723E3474" w:rsidR="00B052A6" w:rsidRPr="00624821" w:rsidRDefault="00B052A6" w:rsidP="00093143">
            <w:pPr>
              <w:spacing w:after="0" w:line="240" w:lineRule="auto"/>
              <w:contextualSpacing/>
              <w:rPr>
                <w:rFonts w:cstheme="minorHAnsi"/>
              </w:rPr>
            </w:pPr>
          </w:p>
        </w:tc>
      </w:tr>
      <w:tr w:rsidR="00B052A6" w:rsidRPr="00624821" w14:paraId="10E3F903" w14:textId="77777777" w:rsidTr="005A02FE">
        <w:trPr>
          <w:jc w:val="center"/>
        </w:trPr>
        <w:tc>
          <w:tcPr>
            <w:tcW w:w="7788" w:type="dxa"/>
          </w:tcPr>
          <w:p w14:paraId="6B97991D" w14:textId="6DD6D8D8" w:rsidR="00B052A6" w:rsidRPr="00624821" w:rsidRDefault="00B052A6" w:rsidP="00536C25">
            <w:pPr>
              <w:pStyle w:val="ListParagraph"/>
              <w:numPr>
                <w:ilvl w:val="1"/>
                <w:numId w:val="13"/>
              </w:numPr>
              <w:spacing w:after="0" w:line="240" w:lineRule="auto"/>
              <w:jc w:val="both"/>
              <w:rPr>
                <w:rFonts w:cstheme="minorHAnsi"/>
              </w:rPr>
            </w:pPr>
            <w:r w:rsidRPr="00624821">
              <w:rPr>
                <w:rFonts w:cstheme="minorHAnsi"/>
              </w:rPr>
              <w:t>Confirmer que l</w:t>
            </w:r>
            <w:r w:rsidR="00624821">
              <w:rPr>
                <w:rFonts w:cstheme="minorHAnsi"/>
              </w:rPr>
              <w:t>’</w:t>
            </w:r>
            <w:r w:rsidR="00AD0B01" w:rsidRPr="00624821">
              <w:rPr>
                <w:rFonts w:cstheme="minorHAnsi"/>
              </w:rPr>
              <w:t>OSC</w:t>
            </w:r>
            <w:r w:rsidRPr="00624821">
              <w:rPr>
                <w:rFonts w:cstheme="minorHAnsi"/>
              </w:rPr>
              <w:t xml:space="preserve"> est dûment légalement constitué</w:t>
            </w:r>
            <w:r w:rsidR="002150E5" w:rsidRPr="00624821">
              <w:rPr>
                <w:rFonts w:cstheme="minorHAnsi"/>
              </w:rPr>
              <w:t>e</w:t>
            </w:r>
            <w:r w:rsidRPr="00624821">
              <w:rPr>
                <w:rFonts w:cstheme="minorHAnsi"/>
              </w:rPr>
              <w:t xml:space="preserve"> ou dispose d</w:t>
            </w:r>
            <w:r w:rsidR="00624821">
              <w:rPr>
                <w:rFonts w:cstheme="minorHAnsi"/>
              </w:rPr>
              <w:t>’</w:t>
            </w:r>
            <w:r w:rsidRPr="00624821">
              <w:rPr>
                <w:rFonts w:cstheme="minorHAnsi"/>
              </w:rPr>
              <w:t>un statut / mandat juridique pour agir en tant qu</w:t>
            </w:r>
            <w:r w:rsidR="00624821">
              <w:rPr>
                <w:rFonts w:cstheme="minorHAnsi"/>
              </w:rPr>
              <w:t>’</w:t>
            </w:r>
            <w:r w:rsidRPr="00624821">
              <w:rPr>
                <w:rFonts w:cstheme="minorHAnsi"/>
              </w:rPr>
              <w:t>organisation.</w:t>
            </w:r>
          </w:p>
        </w:tc>
        <w:tc>
          <w:tcPr>
            <w:tcW w:w="1846" w:type="dxa"/>
          </w:tcPr>
          <w:p w14:paraId="31D9F049" w14:textId="77777777" w:rsidR="00B052A6" w:rsidRPr="00624821" w:rsidRDefault="00B052A6" w:rsidP="00536C25">
            <w:pPr>
              <w:spacing w:after="0" w:line="240" w:lineRule="auto"/>
              <w:contextualSpacing/>
              <w:rPr>
                <w:rFonts w:cstheme="minorHAnsi"/>
              </w:rPr>
            </w:pPr>
            <w:r w:rsidRPr="00624821">
              <w:rPr>
                <w:rFonts w:cstheme="minorHAnsi"/>
              </w:rPr>
              <w:t>Oui/Non</w:t>
            </w:r>
          </w:p>
        </w:tc>
      </w:tr>
      <w:tr w:rsidR="00B052A6" w:rsidRPr="00624821" w14:paraId="34AF5BC0" w14:textId="77777777" w:rsidTr="005A02FE">
        <w:trPr>
          <w:jc w:val="center"/>
        </w:trPr>
        <w:tc>
          <w:tcPr>
            <w:tcW w:w="7788" w:type="dxa"/>
          </w:tcPr>
          <w:p w14:paraId="14D4AF6D" w14:textId="6649D5C5" w:rsidR="00B052A6" w:rsidRPr="00624821" w:rsidRDefault="00B052A6" w:rsidP="00536C25">
            <w:pPr>
              <w:pStyle w:val="ListParagraph"/>
              <w:numPr>
                <w:ilvl w:val="1"/>
                <w:numId w:val="13"/>
              </w:numPr>
              <w:spacing w:after="0" w:line="240" w:lineRule="auto"/>
              <w:jc w:val="both"/>
              <w:rPr>
                <w:rFonts w:cstheme="minorHAnsi"/>
              </w:rPr>
            </w:pPr>
            <w:r w:rsidRPr="00624821">
              <w:rPr>
                <w:rFonts w:cstheme="minorHAnsi"/>
              </w:rPr>
              <w:t>Confirmer que l</w:t>
            </w:r>
            <w:r w:rsidR="00624821">
              <w:rPr>
                <w:rFonts w:cstheme="minorHAnsi"/>
              </w:rPr>
              <w:t>’</w:t>
            </w:r>
            <w:r w:rsidR="00AD0B01" w:rsidRPr="00624821">
              <w:rPr>
                <w:rFonts w:cstheme="minorHAnsi"/>
              </w:rPr>
              <w:t>OSC</w:t>
            </w:r>
            <w:r w:rsidRPr="00624821">
              <w:rPr>
                <w:rFonts w:cstheme="minorHAnsi"/>
              </w:rPr>
              <w:t xml:space="preserve"> est une organisation active depuis au moins cinq (5) ans.</w:t>
            </w:r>
            <w:r w:rsidRPr="00624821">
              <w:rPr>
                <w:rStyle w:val="FootnoteReference"/>
                <w:rFonts w:cstheme="minorHAnsi"/>
              </w:rPr>
              <w:footnoteReference w:id="2"/>
            </w:r>
          </w:p>
        </w:tc>
        <w:tc>
          <w:tcPr>
            <w:tcW w:w="1846" w:type="dxa"/>
          </w:tcPr>
          <w:p w14:paraId="3E5A9914" w14:textId="77777777" w:rsidR="00B052A6" w:rsidRPr="00624821" w:rsidRDefault="00B052A6" w:rsidP="00536C25">
            <w:pPr>
              <w:spacing w:after="0" w:line="240" w:lineRule="auto"/>
              <w:contextualSpacing/>
              <w:rPr>
                <w:rFonts w:cstheme="minorHAnsi"/>
              </w:rPr>
            </w:pPr>
            <w:r w:rsidRPr="00624821">
              <w:rPr>
                <w:rFonts w:cstheme="minorHAnsi"/>
              </w:rPr>
              <w:t>Oui/Non</w:t>
            </w:r>
          </w:p>
        </w:tc>
      </w:tr>
      <w:tr w:rsidR="00B052A6" w:rsidRPr="00624821" w14:paraId="47D7B873" w14:textId="77777777" w:rsidTr="005A02FE">
        <w:trPr>
          <w:jc w:val="center"/>
        </w:trPr>
        <w:tc>
          <w:tcPr>
            <w:tcW w:w="7788" w:type="dxa"/>
          </w:tcPr>
          <w:p w14:paraId="465F932A" w14:textId="52464E59" w:rsidR="00B052A6" w:rsidRPr="00624821" w:rsidRDefault="00B052A6" w:rsidP="00536C25">
            <w:pPr>
              <w:pStyle w:val="ListParagraph"/>
              <w:numPr>
                <w:ilvl w:val="1"/>
                <w:numId w:val="13"/>
              </w:numPr>
              <w:spacing w:after="0" w:line="240" w:lineRule="auto"/>
              <w:jc w:val="both"/>
              <w:rPr>
                <w:rFonts w:cstheme="minorHAnsi"/>
              </w:rPr>
            </w:pPr>
            <w:r w:rsidRPr="00624821">
              <w:rPr>
                <w:rFonts w:cstheme="minorHAnsi"/>
              </w:rPr>
              <w:t>Confirmer que l</w:t>
            </w:r>
            <w:r w:rsidR="00624821">
              <w:rPr>
                <w:rFonts w:cstheme="minorHAnsi"/>
              </w:rPr>
              <w:t>’</w:t>
            </w:r>
            <w:r w:rsidR="00AD0B01" w:rsidRPr="00624821">
              <w:rPr>
                <w:rFonts w:cstheme="minorHAnsi"/>
              </w:rPr>
              <w:t>OSC</w:t>
            </w:r>
            <w:r w:rsidRPr="00624821">
              <w:rPr>
                <w:rFonts w:cstheme="minorHAnsi"/>
              </w:rPr>
              <w:t xml:space="preserve"> dispose d</w:t>
            </w:r>
            <w:r w:rsidR="00624821">
              <w:rPr>
                <w:rFonts w:cstheme="minorHAnsi"/>
              </w:rPr>
              <w:t>’</w:t>
            </w:r>
            <w:r w:rsidRPr="00624821">
              <w:rPr>
                <w:rFonts w:cstheme="minorHAnsi"/>
              </w:rPr>
              <w:t xml:space="preserve">un bureau permanant </w:t>
            </w:r>
            <w:r w:rsidR="002150E5" w:rsidRPr="00624821">
              <w:rPr>
                <w:rFonts w:cstheme="minorHAnsi"/>
              </w:rPr>
              <w:t>dans</w:t>
            </w:r>
            <w:r w:rsidRPr="00624821">
              <w:rPr>
                <w:rFonts w:cstheme="minorHAnsi"/>
              </w:rPr>
              <w:t>e la zone d</w:t>
            </w:r>
            <w:r w:rsidR="00624821">
              <w:rPr>
                <w:rFonts w:cstheme="minorHAnsi"/>
              </w:rPr>
              <w:t>’</w:t>
            </w:r>
            <w:r w:rsidRPr="00624821">
              <w:rPr>
                <w:rFonts w:cstheme="minorHAnsi"/>
              </w:rPr>
              <w:t>intervention.</w:t>
            </w:r>
          </w:p>
        </w:tc>
        <w:tc>
          <w:tcPr>
            <w:tcW w:w="1846" w:type="dxa"/>
          </w:tcPr>
          <w:p w14:paraId="5B9D97DC" w14:textId="77777777" w:rsidR="00B052A6" w:rsidRPr="00624821" w:rsidRDefault="00B052A6" w:rsidP="00536C25">
            <w:pPr>
              <w:spacing w:after="0" w:line="240" w:lineRule="auto"/>
              <w:contextualSpacing/>
              <w:rPr>
                <w:rFonts w:cstheme="minorHAnsi"/>
              </w:rPr>
            </w:pPr>
            <w:r w:rsidRPr="00624821">
              <w:rPr>
                <w:rFonts w:cstheme="minorHAnsi"/>
              </w:rPr>
              <w:t>Oui/Non</w:t>
            </w:r>
          </w:p>
        </w:tc>
      </w:tr>
      <w:tr w:rsidR="00B052A6" w:rsidRPr="00624821" w14:paraId="59CE0C76" w14:textId="77777777" w:rsidTr="005A02FE">
        <w:trPr>
          <w:jc w:val="center"/>
        </w:trPr>
        <w:tc>
          <w:tcPr>
            <w:tcW w:w="7788" w:type="dxa"/>
          </w:tcPr>
          <w:p w14:paraId="39CBF256" w14:textId="6E388D36" w:rsidR="00B052A6" w:rsidRPr="00624821" w:rsidRDefault="00B052A6" w:rsidP="00536C25">
            <w:pPr>
              <w:pStyle w:val="ListParagraph"/>
              <w:numPr>
                <w:ilvl w:val="1"/>
                <w:numId w:val="13"/>
              </w:numPr>
              <w:spacing w:after="0" w:line="240" w:lineRule="auto"/>
              <w:jc w:val="both"/>
              <w:rPr>
                <w:rFonts w:cstheme="minorHAnsi"/>
              </w:rPr>
            </w:pPr>
            <w:r w:rsidRPr="00624821">
              <w:rPr>
                <w:rFonts w:cstheme="minorHAnsi"/>
              </w:rPr>
              <w:t>L</w:t>
            </w:r>
            <w:r w:rsidR="00624821">
              <w:rPr>
                <w:rFonts w:cstheme="minorHAnsi"/>
              </w:rPr>
              <w:t>’</w:t>
            </w:r>
            <w:r w:rsidR="00AD0B01" w:rsidRPr="00624821">
              <w:rPr>
                <w:rFonts w:cstheme="minorHAnsi"/>
              </w:rPr>
              <w:t>OSC</w:t>
            </w:r>
            <w:r w:rsidRPr="00624821">
              <w:rPr>
                <w:rFonts w:cstheme="minorHAnsi"/>
              </w:rPr>
              <w:t xml:space="preserve"> doit accepter de faire des visites de terrain sur le lieu ou dans la zone décrite dans cet </w:t>
            </w:r>
            <w:r w:rsidR="00093143" w:rsidRPr="00624821">
              <w:rPr>
                <w:rFonts w:cstheme="minorHAnsi"/>
              </w:rPr>
              <w:t>appel</w:t>
            </w:r>
            <w:r w:rsidRPr="00624821">
              <w:rPr>
                <w:rFonts w:cstheme="minorHAnsi"/>
              </w:rPr>
              <w:t>.</w:t>
            </w:r>
          </w:p>
        </w:tc>
        <w:tc>
          <w:tcPr>
            <w:tcW w:w="1846" w:type="dxa"/>
          </w:tcPr>
          <w:p w14:paraId="601CAFEC" w14:textId="77777777" w:rsidR="00B052A6" w:rsidRPr="00624821" w:rsidRDefault="00B052A6" w:rsidP="00536C25">
            <w:pPr>
              <w:spacing w:after="0" w:line="240" w:lineRule="auto"/>
              <w:contextualSpacing/>
              <w:rPr>
                <w:rFonts w:cstheme="minorHAnsi"/>
              </w:rPr>
            </w:pPr>
            <w:r w:rsidRPr="00624821">
              <w:rPr>
                <w:rFonts w:cstheme="minorHAnsi"/>
              </w:rPr>
              <w:t xml:space="preserve">Oui/Non </w:t>
            </w:r>
          </w:p>
          <w:p w14:paraId="4795D30A" w14:textId="77777777" w:rsidR="00B052A6" w:rsidRPr="00624821" w:rsidRDefault="00B052A6" w:rsidP="00536C25">
            <w:pPr>
              <w:spacing w:after="0" w:line="240" w:lineRule="auto"/>
              <w:contextualSpacing/>
              <w:rPr>
                <w:rFonts w:cstheme="minorHAnsi"/>
              </w:rPr>
            </w:pPr>
          </w:p>
        </w:tc>
      </w:tr>
      <w:tr w:rsidR="00B052A6" w:rsidRPr="00624821" w14:paraId="26FEE668" w14:textId="77777777" w:rsidTr="005A02FE">
        <w:trPr>
          <w:trHeight w:val="552"/>
          <w:jc w:val="center"/>
        </w:trPr>
        <w:tc>
          <w:tcPr>
            <w:tcW w:w="7788" w:type="dxa"/>
            <w:tcBorders>
              <w:top w:val="single" w:sz="4" w:space="0" w:color="auto"/>
              <w:left w:val="single" w:sz="4" w:space="0" w:color="auto"/>
              <w:bottom w:val="single" w:sz="4" w:space="0" w:color="auto"/>
              <w:right w:val="single" w:sz="4" w:space="0" w:color="auto"/>
            </w:tcBorders>
          </w:tcPr>
          <w:p w14:paraId="50C0DEF0" w14:textId="0A8E4B81" w:rsidR="00B052A6" w:rsidRPr="00624821" w:rsidRDefault="00B052A6" w:rsidP="00536C25">
            <w:pPr>
              <w:pStyle w:val="ListParagraph"/>
              <w:numPr>
                <w:ilvl w:val="1"/>
                <w:numId w:val="13"/>
              </w:numPr>
              <w:spacing w:after="0" w:line="240" w:lineRule="auto"/>
              <w:jc w:val="both"/>
              <w:rPr>
                <w:rFonts w:cstheme="minorHAnsi"/>
              </w:rPr>
            </w:pPr>
            <w:r w:rsidRPr="00624821">
              <w:rPr>
                <w:rFonts w:cstheme="minorHAnsi"/>
              </w:rPr>
              <w:t>Confirmer que l</w:t>
            </w:r>
            <w:r w:rsidR="00624821">
              <w:rPr>
                <w:rFonts w:cstheme="minorHAnsi"/>
              </w:rPr>
              <w:t>’</w:t>
            </w:r>
            <w:r w:rsidR="00AD0B01" w:rsidRPr="00624821">
              <w:rPr>
                <w:rFonts w:cstheme="minorHAnsi"/>
              </w:rPr>
              <w:t>OSC</w:t>
            </w:r>
            <w:r w:rsidRPr="00624821">
              <w:rPr>
                <w:rFonts w:cstheme="minorHAnsi"/>
              </w:rPr>
              <w:t xml:space="preserve"> ne fait pas l</w:t>
            </w:r>
            <w:r w:rsidR="00624821">
              <w:rPr>
                <w:rFonts w:cstheme="minorHAnsi"/>
              </w:rPr>
              <w:t>’</w:t>
            </w:r>
            <w:r w:rsidRPr="00624821">
              <w:rPr>
                <w:rFonts w:cstheme="minorHAnsi"/>
              </w:rPr>
              <w:t>objet de condamnation pour fraudes ou de tout autre faute grave suite à une enquête menée par ONU Femmes ou un autre organisme des Nations Unies. L</w:t>
            </w:r>
            <w:r w:rsidR="00F974EA">
              <w:rPr>
                <w:rFonts w:cstheme="minorHAnsi"/>
              </w:rPr>
              <w:t>’OSC</w:t>
            </w:r>
            <w:r w:rsidRPr="00624821">
              <w:rPr>
                <w:rFonts w:cstheme="minorHAnsi"/>
              </w:rPr>
              <w:t xml:space="preserve"> doit préciser s</w:t>
            </w:r>
            <w:r w:rsidR="00624821">
              <w:rPr>
                <w:rFonts w:cstheme="minorHAnsi"/>
              </w:rPr>
              <w:t>’</w:t>
            </w:r>
            <w:r w:rsidRPr="00624821">
              <w:rPr>
                <w:rFonts w:cstheme="minorHAnsi"/>
              </w:rPr>
              <w:t>il fait actuellement l</w:t>
            </w:r>
            <w:r w:rsidR="00624821">
              <w:rPr>
                <w:rFonts w:cstheme="minorHAnsi"/>
              </w:rPr>
              <w:t>’</w:t>
            </w:r>
            <w:r w:rsidRPr="00624821">
              <w:rPr>
                <w:rFonts w:cstheme="minorHAnsi"/>
              </w:rPr>
              <w:t>objet d</w:t>
            </w:r>
            <w:r w:rsidR="00624821">
              <w:rPr>
                <w:rFonts w:cstheme="minorHAnsi"/>
              </w:rPr>
              <w:t>’</w:t>
            </w:r>
            <w:r w:rsidRPr="00624821">
              <w:rPr>
                <w:rFonts w:cstheme="minorHAnsi"/>
              </w:rPr>
              <w:t>une enquête pour fraude ou tout autre faute grave par ONU Femmes ou tout autre organisme des Nations Unies et doit fournir les détails de toute enquête de ce genre.</w:t>
            </w:r>
          </w:p>
        </w:tc>
        <w:tc>
          <w:tcPr>
            <w:tcW w:w="1846" w:type="dxa"/>
            <w:tcBorders>
              <w:top w:val="single" w:sz="4" w:space="0" w:color="auto"/>
              <w:left w:val="single" w:sz="4" w:space="0" w:color="auto"/>
              <w:bottom w:val="single" w:sz="4" w:space="0" w:color="auto"/>
              <w:right w:val="single" w:sz="4" w:space="0" w:color="auto"/>
            </w:tcBorders>
          </w:tcPr>
          <w:p w14:paraId="12356F63" w14:textId="77777777" w:rsidR="00B052A6" w:rsidRPr="00624821" w:rsidRDefault="00B052A6" w:rsidP="00536C25">
            <w:pPr>
              <w:spacing w:after="0" w:line="240" w:lineRule="auto"/>
              <w:contextualSpacing/>
              <w:rPr>
                <w:rFonts w:cstheme="minorHAnsi"/>
              </w:rPr>
            </w:pPr>
            <w:r w:rsidRPr="00624821">
              <w:rPr>
                <w:rFonts w:cstheme="minorHAnsi"/>
              </w:rPr>
              <w:t>Oui / Non</w:t>
            </w:r>
          </w:p>
        </w:tc>
      </w:tr>
      <w:tr w:rsidR="005A02FE" w:rsidRPr="00624821" w14:paraId="457566ED" w14:textId="77777777" w:rsidTr="005A02FE">
        <w:trPr>
          <w:trHeight w:val="552"/>
          <w:jc w:val="center"/>
        </w:trPr>
        <w:tc>
          <w:tcPr>
            <w:tcW w:w="7788" w:type="dxa"/>
            <w:tcBorders>
              <w:top w:val="single" w:sz="4" w:space="0" w:color="auto"/>
              <w:left w:val="single" w:sz="4" w:space="0" w:color="auto"/>
              <w:bottom w:val="single" w:sz="4" w:space="0" w:color="auto"/>
              <w:right w:val="single" w:sz="4" w:space="0" w:color="auto"/>
            </w:tcBorders>
          </w:tcPr>
          <w:p w14:paraId="6B240BB1" w14:textId="0FF34325" w:rsidR="005A02FE" w:rsidRPr="00624821" w:rsidRDefault="005A02FE" w:rsidP="00536C25">
            <w:pPr>
              <w:pStyle w:val="ListParagraph"/>
              <w:numPr>
                <w:ilvl w:val="1"/>
                <w:numId w:val="13"/>
              </w:numPr>
              <w:spacing w:after="0" w:line="240" w:lineRule="auto"/>
              <w:jc w:val="both"/>
              <w:rPr>
                <w:rFonts w:cstheme="minorHAnsi"/>
              </w:rPr>
            </w:pPr>
            <w:r w:rsidRPr="00624821">
              <w:rPr>
                <w:rFonts w:cstheme="minorHAnsi"/>
              </w:rPr>
              <w:t>Confirmer que l</w:t>
            </w:r>
            <w:r w:rsidR="00624821">
              <w:rPr>
                <w:rFonts w:cstheme="minorHAnsi"/>
              </w:rPr>
              <w:t>’</w:t>
            </w:r>
            <w:r w:rsidR="00AD0B01" w:rsidRPr="00624821">
              <w:rPr>
                <w:rFonts w:cstheme="minorHAnsi"/>
              </w:rPr>
              <w:t>OSC</w:t>
            </w:r>
            <w:r w:rsidRPr="00624821">
              <w:rPr>
                <w:rFonts w:cstheme="minorHAnsi"/>
              </w:rPr>
              <w:t xml:space="preserve"> n</w:t>
            </w:r>
            <w:r w:rsidR="00624821">
              <w:rPr>
                <w:rFonts w:cstheme="minorHAnsi"/>
              </w:rPr>
              <w:t>’</w:t>
            </w:r>
            <w:r w:rsidRPr="00624821">
              <w:rPr>
                <w:rFonts w:cstheme="minorHAnsi"/>
              </w:rPr>
              <w:t>a fait l</w:t>
            </w:r>
            <w:r w:rsidR="00624821">
              <w:rPr>
                <w:rFonts w:cstheme="minorHAnsi"/>
              </w:rPr>
              <w:t>’</w:t>
            </w:r>
            <w:r w:rsidRPr="00624821">
              <w:rPr>
                <w:rFonts w:cstheme="minorHAnsi"/>
              </w:rPr>
              <w:t>objet d</w:t>
            </w:r>
            <w:r w:rsidR="00624821">
              <w:rPr>
                <w:rFonts w:cstheme="minorHAnsi"/>
              </w:rPr>
              <w:t>’</w:t>
            </w:r>
            <w:r w:rsidRPr="00624821">
              <w:rPr>
                <w:rFonts w:cstheme="minorHAnsi"/>
              </w:rPr>
              <w:t>aucune enquête et/ou n</w:t>
            </w:r>
            <w:r w:rsidR="00624821">
              <w:rPr>
                <w:rFonts w:cstheme="minorHAnsi"/>
              </w:rPr>
              <w:t>’</w:t>
            </w:r>
            <w:r w:rsidRPr="00624821">
              <w:rPr>
                <w:rFonts w:cstheme="minorHAnsi"/>
              </w:rPr>
              <w:t>a pas été inculpé pour un quelconque comportement lié à l</w:t>
            </w:r>
            <w:r w:rsidR="00624821">
              <w:rPr>
                <w:rFonts w:cstheme="minorHAnsi"/>
              </w:rPr>
              <w:t>’</w:t>
            </w:r>
            <w:r w:rsidRPr="00624821">
              <w:rPr>
                <w:rFonts w:cstheme="minorHAnsi"/>
              </w:rPr>
              <w:t>exploitation et aux abus sexuels</w:t>
            </w:r>
            <w:r w:rsidRPr="00624821">
              <w:rPr>
                <w:rStyle w:val="FootnoteReference"/>
                <w:rFonts w:cstheme="minorHAnsi"/>
              </w:rPr>
              <w:footnoteReference w:id="3"/>
            </w:r>
          </w:p>
        </w:tc>
        <w:tc>
          <w:tcPr>
            <w:tcW w:w="1846" w:type="dxa"/>
            <w:tcBorders>
              <w:top w:val="single" w:sz="4" w:space="0" w:color="auto"/>
              <w:left w:val="single" w:sz="4" w:space="0" w:color="auto"/>
              <w:bottom w:val="single" w:sz="4" w:space="0" w:color="auto"/>
              <w:right w:val="single" w:sz="4" w:space="0" w:color="auto"/>
            </w:tcBorders>
          </w:tcPr>
          <w:p w14:paraId="60E17C96" w14:textId="2C336C3A" w:rsidR="005A02FE" w:rsidRPr="00624821" w:rsidRDefault="005A02FE" w:rsidP="00536C25">
            <w:pPr>
              <w:spacing w:after="0" w:line="240" w:lineRule="auto"/>
              <w:contextualSpacing/>
              <w:rPr>
                <w:rFonts w:cstheme="minorHAnsi"/>
              </w:rPr>
            </w:pPr>
            <w:r w:rsidRPr="00624821">
              <w:rPr>
                <w:rFonts w:cstheme="minorHAnsi"/>
              </w:rPr>
              <w:t>Oui/Non</w:t>
            </w:r>
          </w:p>
        </w:tc>
      </w:tr>
      <w:tr w:rsidR="00B052A6" w:rsidRPr="00624821" w14:paraId="69287CC6" w14:textId="77777777" w:rsidTr="005A02FE">
        <w:trPr>
          <w:trHeight w:hRule="exact" w:val="948"/>
          <w:jc w:val="center"/>
        </w:trPr>
        <w:tc>
          <w:tcPr>
            <w:tcW w:w="7788" w:type="dxa"/>
            <w:tcBorders>
              <w:top w:val="single" w:sz="4" w:space="0" w:color="auto"/>
              <w:left w:val="single" w:sz="4" w:space="0" w:color="auto"/>
              <w:bottom w:val="single" w:sz="4" w:space="0" w:color="auto"/>
              <w:right w:val="single" w:sz="4" w:space="0" w:color="auto"/>
            </w:tcBorders>
          </w:tcPr>
          <w:p w14:paraId="1BD9FB86" w14:textId="0263AD86" w:rsidR="00B052A6" w:rsidRPr="00624821" w:rsidRDefault="00B052A6" w:rsidP="00536C25">
            <w:pPr>
              <w:pStyle w:val="ListParagraph"/>
              <w:numPr>
                <w:ilvl w:val="1"/>
                <w:numId w:val="13"/>
              </w:numPr>
              <w:spacing w:after="0" w:line="240" w:lineRule="auto"/>
              <w:jc w:val="both"/>
              <w:rPr>
                <w:rFonts w:cstheme="minorHAnsi"/>
              </w:rPr>
            </w:pPr>
            <w:r w:rsidRPr="00624821">
              <w:rPr>
                <w:rFonts w:cstheme="minorHAnsi"/>
              </w:rPr>
              <w:t>Confirmer que l</w:t>
            </w:r>
            <w:r w:rsidR="00624821">
              <w:rPr>
                <w:rFonts w:cstheme="minorHAnsi"/>
              </w:rPr>
              <w:t>’</w:t>
            </w:r>
            <w:r w:rsidR="00AD0B01" w:rsidRPr="00624821">
              <w:rPr>
                <w:rFonts w:cstheme="minorHAnsi"/>
              </w:rPr>
              <w:t>OSC</w:t>
            </w:r>
            <w:r w:rsidRPr="00624821">
              <w:rPr>
                <w:rFonts w:cstheme="minorHAnsi"/>
              </w:rPr>
              <w:t xml:space="preserve"> n</w:t>
            </w:r>
            <w:r w:rsidR="00624821">
              <w:rPr>
                <w:rFonts w:cstheme="minorHAnsi"/>
              </w:rPr>
              <w:t>’</w:t>
            </w:r>
            <w:r w:rsidRPr="00624821">
              <w:rPr>
                <w:rFonts w:cstheme="minorHAnsi"/>
              </w:rPr>
              <w:t xml:space="preserve">a jamais été </w:t>
            </w:r>
            <w:r w:rsidR="005A02FE" w:rsidRPr="00624821">
              <w:rPr>
                <w:rFonts w:cstheme="minorHAnsi"/>
              </w:rPr>
              <w:t>inscrit</w:t>
            </w:r>
            <w:r w:rsidRPr="00624821">
              <w:rPr>
                <w:rFonts w:cstheme="minorHAnsi"/>
              </w:rPr>
              <w:t xml:space="preserve"> sur aucune liste pertinente de sanctions, y compris au minimum sur la Liste Consolidée des Sanctions du Conseil de Sécurité des Nations Unies</w:t>
            </w:r>
          </w:p>
        </w:tc>
        <w:tc>
          <w:tcPr>
            <w:tcW w:w="1846" w:type="dxa"/>
            <w:tcBorders>
              <w:top w:val="single" w:sz="4" w:space="0" w:color="auto"/>
              <w:left w:val="single" w:sz="4" w:space="0" w:color="auto"/>
              <w:bottom w:val="single" w:sz="4" w:space="0" w:color="auto"/>
              <w:right w:val="single" w:sz="4" w:space="0" w:color="auto"/>
            </w:tcBorders>
          </w:tcPr>
          <w:p w14:paraId="1493120F" w14:textId="77777777" w:rsidR="00B052A6" w:rsidRPr="00624821" w:rsidRDefault="00B052A6" w:rsidP="00536C25">
            <w:pPr>
              <w:spacing w:after="0" w:line="240" w:lineRule="auto"/>
              <w:contextualSpacing/>
              <w:rPr>
                <w:rFonts w:cstheme="minorHAnsi"/>
              </w:rPr>
            </w:pPr>
            <w:r w:rsidRPr="00624821">
              <w:rPr>
                <w:rFonts w:cstheme="minorHAnsi"/>
              </w:rPr>
              <w:t>Oui/Non</w:t>
            </w:r>
          </w:p>
        </w:tc>
      </w:tr>
    </w:tbl>
    <w:p w14:paraId="43246CFC" w14:textId="77777777" w:rsidR="00B052A6" w:rsidRPr="00624821" w:rsidRDefault="00B052A6" w:rsidP="007F5A15">
      <w:pPr>
        <w:spacing w:after="0" w:line="240" w:lineRule="auto"/>
        <w:contextualSpacing/>
        <w:jc w:val="both"/>
        <w:rPr>
          <w:rFonts w:cstheme="minorHAnsi"/>
          <w:sz w:val="24"/>
          <w:szCs w:val="24"/>
        </w:rPr>
      </w:pPr>
    </w:p>
    <w:p w14:paraId="1016407B" w14:textId="40B46455" w:rsidR="00093143" w:rsidRPr="00624821" w:rsidRDefault="00093143" w:rsidP="007F5A15">
      <w:pPr>
        <w:spacing w:after="0" w:line="240" w:lineRule="auto"/>
        <w:contextualSpacing/>
        <w:jc w:val="both"/>
        <w:rPr>
          <w:rFonts w:cstheme="minorHAnsi"/>
        </w:rPr>
      </w:pPr>
    </w:p>
    <w:p w14:paraId="3AE420C8" w14:textId="77777777" w:rsidR="003F2E63" w:rsidRPr="00624821" w:rsidRDefault="003F2E63">
      <w:pPr>
        <w:rPr>
          <w:rFonts w:eastAsia="Times New Roman" w:cstheme="minorHAnsi"/>
          <w:b/>
          <w:color w:val="0070C0"/>
          <w:u w:val="single"/>
          <w:lang w:eastAsia="en-GB"/>
        </w:rPr>
      </w:pPr>
      <w:r w:rsidRPr="00624821">
        <w:rPr>
          <w:rFonts w:eastAsia="Times New Roman" w:cstheme="minorHAnsi"/>
          <w:b/>
          <w:color w:val="0070C0"/>
          <w:u w:val="single"/>
          <w:lang w:eastAsia="en-GB"/>
        </w:rPr>
        <w:br w:type="page"/>
      </w:r>
    </w:p>
    <w:p w14:paraId="78EF56DE" w14:textId="2DB95AFB" w:rsidR="00093143" w:rsidRPr="00624821" w:rsidRDefault="00093143" w:rsidP="00093143">
      <w:pPr>
        <w:spacing w:after="0" w:line="240" w:lineRule="auto"/>
        <w:jc w:val="center"/>
        <w:rPr>
          <w:rFonts w:eastAsia="Calibri" w:cstheme="minorHAnsi"/>
          <w:b/>
          <w:bCs/>
          <w:color w:val="0070C0"/>
          <w:u w:val="single"/>
        </w:rPr>
      </w:pPr>
      <w:r w:rsidRPr="00624821">
        <w:rPr>
          <w:rFonts w:eastAsia="Times New Roman" w:cstheme="minorHAnsi"/>
          <w:b/>
          <w:color w:val="0070C0"/>
          <w:u w:val="single"/>
          <w:lang w:eastAsia="en-GB"/>
        </w:rPr>
        <w:lastRenderedPageBreak/>
        <w:t>Section 2</w:t>
      </w:r>
    </w:p>
    <w:p w14:paraId="6379ECD0" w14:textId="6B3014C2" w:rsidR="00093143" w:rsidRPr="00624821" w:rsidRDefault="00093143" w:rsidP="007F5A15">
      <w:pPr>
        <w:spacing w:after="0" w:line="240" w:lineRule="auto"/>
        <w:contextualSpacing/>
        <w:jc w:val="both"/>
        <w:rPr>
          <w:rFonts w:cstheme="minorHAnsi"/>
        </w:rPr>
      </w:pPr>
    </w:p>
    <w:p w14:paraId="2E994512" w14:textId="77777777" w:rsidR="00093143" w:rsidRPr="00624821" w:rsidRDefault="00093143" w:rsidP="007F5A15">
      <w:pPr>
        <w:spacing w:after="0" w:line="240" w:lineRule="auto"/>
        <w:contextualSpacing/>
        <w:jc w:val="both"/>
        <w:rPr>
          <w:rFonts w:cstheme="minorHAnsi"/>
        </w:rPr>
      </w:pPr>
    </w:p>
    <w:p w14:paraId="1A5C8A3D" w14:textId="1C7BAB41" w:rsidR="00093143" w:rsidRPr="00647CF9" w:rsidRDefault="00BC1AF6" w:rsidP="00093143">
      <w:pPr>
        <w:bidi/>
        <w:spacing w:after="0" w:line="240" w:lineRule="auto"/>
        <w:contextualSpacing/>
        <w:jc w:val="right"/>
        <w:rPr>
          <w:rFonts w:cstheme="minorHAnsi"/>
          <w:lang w:val="en-US"/>
        </w:rPr>
      </w:pPr>
      <w:r w:rsidRPr="00647CF9">
        <w:rPr>
          <w:rFonts w:cstheme="minorHAnsi"/>
          <w:b/>
          <w:lang w:val="en-US"/>
        </w:rPr>
        <w:t>A</w:t>
      </w:r>
      <w:r w:rsidR="002B6918" w:rsidRPr="00647CF9">
        <w:rPr>
          <w:rFonts w:cstheme="minorHAnsi"/>
          <w:b/>
          <w:lang w:val="en-US"/>
        </w:rPr>
        <w:t>P n</w:t>
      </w:r>
      <w:r w:rsidR="00093143" w:rsidRPr="00647CF9">
        <w:rPr>
          <w:rFonts w:cstheme="minorHAnsi"/>
          <w:b/>
          <w:lang w:val="en-US"/>
        </w:rPr>
        <w:t xml:space="preserve">° </w:t>
      </w:r>
      <w:r w:rsidR="0058060F" w:rsidRPr="00647CF9">
        <w:rPr>
          <w:rFonts w:cstheme="minorHAnsi"/>
          <w:b/>
          <w:u w:val="single"/>
          <w:lang w:val="en-US"/>
        </w:rPr>
        <w:t>AP/UNW/MAR/2020/01</w:t>
      </w:r>
    </w:p>
    <w:p w14:paraId="39D34448" w14:textId="48FBA146" w:rsidR="00093143" w:rsidRPr="00647CF9" w:rsidRDefault="00093143" w:rsidP="007F5A15">
      <w:pPr>
        <w:spacing w:after="0" w:line="240" w:lineRule="auto"/>
        <w:contextualSpacing/>
        <w:jc w:val="both"/>
        <w:rPr>
          <w:rFonts w:cstheme="minorHAnsi"/>
          <w:lang w:val="en-US"/>
        </w:rPr>
      </w:pPr>
    </w:p>
    <w:p w14:paraId="7866DD2F" w14:textId="77777777" w:rsidR="00093143" w:rsidRPr="00647CF9" w:rsidRDefault="00093143" w:rsidP="007F5A15">
      <w:pPr>
        <w:spacing w:after="0" w:line="240" w:lineRule="auto"/>
        <w:contextualSpacing/>
        <w:jc w:val="both"/>
        <w:rPr>
          <w:rFonts w:cstheme="minorHAnsi"/>
          <w:lang w:val="en-US"/>
        </w:rPr>
      </w:pPr>
    </w:p>
    <w:p w14:paraId="2F3BEA8F" w14:textId="224499E7" w:rsidR="007B0918" w:rsidRPr="00624821" w:rsidRDefault="00FA7E24" w:rsidP="00F7436F">
      <w:pPr>
        <w:pStyle w:val="ListParagraph"/>
        <w:numPr>
          <w:ilvl w:val="0"/>
          <w:numId w:val="68"/>
        </w:numPr>
        <w:tabs>
          <w:tab w:val="center" w:pos="4320"/>
          <w:tab w:val="right" w:pos="8640"/>
        </w:tabs>
        <w:spacing w:after="0" w:line="240" w:lineRule="auto"/>
        <w:jc w:val="both"/>
        <w:rPr>
          <w:rFonts w:cstheme="minorHAnsi"/>
          <w:b/>
        </w:rPr>
      </w:pPr>
      <w:r w:rsidRPr="00624821">
        <w:rPr>
          <w:rFonts w:eastAsia="Times New Roman" w:cs="Calibri"/>
          <w:b/>
          <w:color w:val="0070C0"/>
          <w:lang w:eastAsia="en-GB"/>
        </w:rPr>
        <w:t>Instructions</w:t>
      </w:r>
      <w:r w:rsidR="00247056" w:rsidRPr="00624821">
        <w:rPr>
          <w:rFonts w:eastAsia="Times New Roman" w:cs="Calibri"/>
          <w:b/>
          <w:color w:val="0070C0"/>
          <w:lang w:eastAsia="en-GB"/>
        </w:rPr>
        <w:t xml:space="preserve"> aux </w:t>
      </w:r>
      <w:r w:rsidR="00B865BC" w:rsidRPr="00624821">
        <w:rPr>
          <w:rFonts w:eastAsia="Times New Roman" w:cs="Calibri"/>
          <w:b/>
          <w:color w:val="0070C0"/>
          <w:lang w:eastAsia="en-GB"/>
        </w:rPr>
        <w:t>OSC</w:t>
      </w:r>
      <w:r w:rsidR="00093143" w:rsidRPr="00624821">
        <w:rPr>
          <w:rFonts w:eastAsia="Times New Roman" w:cs="Calibri"/>
          <w:b/>
          <w:color w:val="0070C0"/>
          <w:lang w:eastAsia="en-GB"/>
        </w:rPr>
        <w:t xml:space="preserve"> </w:t>
      </w:r>
    </w:p>
    <w:p w14:paraId="6664A8F7" w14:textId="5A3A2BA2" w:rsidR="007B0918" w:rsidRPr="00624821" w:rsidRDefault="007B0918" w:rsidP="007F5A15">
      <w:pPr>
        <w:pStyle w:val="ListParagraph"/>
        <w:numPr>
          <w:ilvl w:val="0"/>
          <w:numId w:val="6"/>
        </w:numPr>
        <w:spacing w:after="0" w:line="240" w:lineRule="auto"/>
        <w:jc w:val="both"/>
        <w:rPr>
          <w:rFonts w:cstheme="minorHAnsi"/>
          <w:b/>
        </w:rPr>
      </w:pPr>
      <w:r w:rsidRPr="00624821">
        <w:rPr>
          <w:rFonts w:cstheme="minorHAnsi"/>
          <w:b/>
        </w:rPr>
        <w:t>Introduction</w:t>
      </w:r>
    </w:p>
    <w:p w14:paraId="684A3EDB" w14:textId="035A48A1" w:rsidR="007B0918" w:rsidRPr="00624821" w:rsidRDefault="007B0918" w:rsidP="007F5A15">
      <w:pPr>
        <w:spacing w:after="0" w:line="240" w:lineRule="auto"/>
        <w:contextualSpacing/>
        <w:jc w:val="both"/>
        <w:rPr>
          <w:rFonts w:cstheme="minorHAnsi"/>
          <w:b/>
        </w:rPr>
      </w:pPr>
    </w:p>
    <w:p w14:paraId="39A0FFA3" w14:textId="02AFCD2B" w:rsidR="007B0918" w:rsidRPr="00624821" w:rsidRDefault="00752BDF" w:rsidP="007F5A15">
      <w:pPr>
        <w:pStyle w:val="ListParagraph"/>
        <w:numPr>
          <w:ilvl w:val="1"/>
          <w:numId w:val="6"/>
        </w:numPr>
        <w:spacing w:after="0" w:line="240" w:lineRule="auto"/>
        <w:jc w:val="both"/>
        <w:rPr>
          <w:rFonts w:cstheme="minorHAnsi"/>
          <w:b/>
        </w:rPr>
      </w:pPr>
      <w:r w:rsidRPr="00624821">
        <w:rPr>
          <w:rFonts w:cstheme="minorHAnsi"/>
        </w:rPr>
        <w:t>ONU Femmes</w:t>
      </w:r>
      <w:r w:rsidR="00D6222B" w:rsidRPr="00624821">
        <w:rPr>
          <w:rFonts w:cstheme="minorHAnsi"/>
        </w:rPr>
        <w:t xml:space="preserve"> </w:t>
      </w:r>
      <w:r w:rsidR="00860ACF" w:rsidRPr="00624821">
        <w:rPr>
          <w:rFonts w:cstheme="minorHAnsi"/>
        </w:rPr>
        <w:t>invite les</w:t>
      </w:r>
      <w:r w:rsidR="004C51F4" w:rsidRPr="00624821">
        <w:rPr>
          <w:rFonts w:cstheme="minorHAnsi"/>
        </w:rPr>
        <w:t xml:space="preserve"> </w:t>
      </w:r>
      <w:r w:rsidRPr="00624821">
        <w:rPr>
          <w:rFonts w:cstheme="minorHAnsi"/>
        </w:rPr>
        <w:t>organismes éligibles</w:t>
      </w:r>
      <w:r w:rsidR="00860ACF" w:rsidRPr="00624821">
        <w:rPr>
          <w:rFonts w:cstheme="minorHAnsi"/>
        </w:rPr>
        <w:t xml:space="preserve"> </w:t>
      </w:r>
      <w:r w:rsidR="00837B7F" w:rsidRPr="00624821">
        <w:rPr>
          <w:rFonts w:cstheme="minorHAnsi"/>
        </w:rPr>
        <w:t>à sou</w:t>
      </w:r>
      <w:r w:rsidR="00F56D39" w:rsidRPr="00624821">
        <w:rPr>
          <w:rFonts w:cstheme="minorHAnsi"/>
        </w:rPr>
        <w:t>mettre</w:t>
      </w:r>
      <w:r w:rsidRPr="00624821">
        <w:rPr>
          <w:rFonts w:cstheme="minorHAnsi"/>
        </w:rPr>
        <w:t xml:space="preserve"> une proposition</w:t>
      </w:r>
      <w:r w:rsidR="00D34447" w:rsidRPr="00624821">
        <w:rPr>
          <w:rFonts w:cstheme="minorHAnsi"/>
        </w:rPr>
        <w:t xml:space="preserve"> </w:t>
      </w:r>
      <w:r w:rsidR="004C51F4" w:rsidRPr="00624821">
        <w:rPr>
          <w:rFonts w:cstheme="minorHAnsi"/>
        </w:rPr>
        <w:t>t</w:t>
      </w:r>
      <w:r w:rsidR="00D34447" w:rsidRPr="00624821">
        <w:rPr>
          <w:rFonts w:cstheme="minorHAnsi"/>
        </w:rPr>
        <w:t xml:space="preserve">echnique et </w:t>
      </w:r>
      <w:r w:rsidR="004C51F4" w:rsidRPr="00624821">
        <w:rPr>
          <w:rFonts w:cstheme="minorHAnsi"/>
        </w:rPr>
        <w:t>f</w:t>
      </w:r>
      <w:r w:rsidR="00D34447" w:rsidRPr="00624821">
        <w:rPr>
          <w:rFonts w:cstheme="minorHAnsi"/>
        </w:rPr>
        <w:t>inancière</w:t>
      </w:r>
      <w:r w:rsidR="003774B3" w:rsidRPr="00624821">
        <w:rPr>
          <w:rFonts w:cstheme="minorHAnsi"/>
        </w:rPr>
        <w:t xml:space="preserve"> </w:t>
      </w:r>
      <w:r w:rsidRPr="00624821">
        <w:rPr>
          <w:rFonts w:cstheme="minorHAnsi"/>
        </w:rPr>
        <w:t>répondant</w:t>
      </w:r>
      <w:r w:rsidR="003774B3" w:rsidRPr="00624821">
        <w:rPr>
          <w:rFonts w:cstheme="minorHAnsi"/>
        </w:rPr>
        <w:t xml:space="preserve"> </w:t>
      </w:r>
      <w:r w:rsidRPr="00624821">
        <w:rPr>
          <w:rFonts w:cstheme="minorHAnsi"/>
        </w:rPr>
        <w:t>aux</w:t>
      </w:r>
      <w:r w:rsidR="003774B3" w:rsidRPr="00624821">
        <w:rPr>
          <w:rFonts w:cstheme="minorHAnsi"/>
        </w:rPr>
        <w:t xml:space="preserve"> </w:t>
      </w:r>
      <w:r w:rsidR="00802C89" w:rsidRPr="00624821">
        <w:rPr>
          <w:rFonts w:cstheme="minorHAnsi"/>
        </w:rPr>
        <w:t xml:space="preserve">interventions </w:t>
      </w:r>
      <w:r w:rsidRPr="00624821">
        <w:rPr>
          <w:rFonts w:cstheme="minorHAnsi"/>
        </w:rPr>
        <w:t>requis</w:t>
      </w:r>
      <w:r w:rsidR="00802C89" w:rsidRPr="00624821">
        <w:rPr>
          <w:rFonts w:cstheme="minorHAnsi"/>
        </w:rPr>
        <w:t>es</w:t>
      </w:r>
      <w:r w:rsidRPr="00624821">
        <w:rPr>
          <w:rFonts w:cstheme="minorHAnsi"/>
        </w:rPr>
        <w:t xml:space="preserve"> </w:t>
      </w:r>
      <w:r w:rsidR="009B0E9D" w:rsidRPr="00624821">
        <w:rPr>
          <w:rFonts w:cstheme="minorHAnsi"/>
        </w:rPr>
        <w:t xml:space="preserve">selon les </w:t>
      </w:r>
      <w:r w:rsidRPr="00624821">
        <w:rPr>
          <w:rFonts w:cstheme="minorHAnsi"/>
        </w:rPr>
        <w:t>attentes exprimées par</w:t>
      </w:r>
      <w:r w:rsidR="00F36B63" w:rsidRPr="00624821">
        <w:rPr>
          <w:rFonts w:cstheme="minorHAnsi"/>
        </w:rPr>
        <w:t xml:space="preserve"> </w:t>
      </w:r>
      <w:r w:rsidR="00A77CDF" w:rsidRPr="00624821">
        <w:rPr>
          <w:rFonts w:cstheme="minorHAnsi"/>
        </w:rPr>
        <w:t>ONU Femmes</w:t>
      </w:r>
      <w:r w:rsidR="00F43ADB" w:rsidRPr="00624821">
        <w:rPr>
          <w:rFonts w:cstheme="minorHAnsi"/>
        </w:rPr>
        <w:t xml:space="preserve"> </w:t>
      </w:r>
      <w:r w:rsidRPr="00624821">
        <w:rPr>
          <w:rFonts w:cstheme="minorHAnsi"/>
        </w:rPr>
        <w:t xml:space="preserve">vis-à-vis </w:t>
      </w:r>
      <w:r w:rsidR="00F7436F" w:rsidRPr="00624821">
        <w:rPr>
          <w:rFonts w:cstheme="minorHAnsi"/>
        </w:rPr>
        <w:t>de l</w:t>
      </w:r>
      <w:r w:rsidR="00624821">
        <w:rPr>
          <w:rFonts w:cstheme="minorHAnsi"/>
        </w:rPr>
        <w:t>’</w:t>
      </w:r>
      <w:r w:rsidR="00F7436F" w:rsidRPr="00624821">
        <w:rPr>
          <w:rFonts w:cstheme="minorHAnsi"/>
        </w:rPr>
        <w:t>OSC</w:t>
      </w:r>
      <w:r w:rsidR="00850D1B" w:rsidRPr="00624821">
        <w:rPr>
          <w:rFonts w:cstheme="minorHAnsi"/>
        </w:rPr>
        <w:t>.</w:t>
      </w:r>
    </w:p>
    <w:p w14:paraId="1554EEAF" w14:textId="1616B964" w:rsidR="008D5A69" w:rsidRPr="00624821" w:rsidRDefault="008D5A69" w:rsidP="007F5A15">
      <w:pPr>
        <w:pStyle w:val="ListParagraph"/>
        <w:spacing w:after="0" w:line="240" w:lineRule="auto"/>
        <w:jc w:val="both"/>
        <w:rPr>
          <w:rFonts w:cstheme="minorHAnsi"/>
          <w:b/>
        </w:rPr>
      </w:pPr>
      <w:r w:rsidRPr="00624821">
        <w:rPr>
          <w:rFonts w:cstheme="minorHAnsi"/>
          <w:b/>
        </w:rPr>
        <w:t xml:space="preserve">      </w:t>
      </w:r>
    </w:p>
    <w:p w14:paraId="6EFF19AF" w14:textId="22797009" w:rsidR="00850D1B" w:rsidRPr="00624821" w:rsidRDefault="00A77CDF" w:rsidP="007F5A15">
      <w:pPr>
        <w:pStyle w:val="ListParagraph"/>
        <w:numPr>
          <w:ilvl w:val="1"/>
          <w:numId w:val="6"/>
        </w:numPr>
        <w:spacing w:after="0" w:line="240" w:lineRule="auto"/>
        <w:jc w:val="both"/>
        <w:rPr>
          <w:rFonts w:cstheme="minorHAnsi"/>
        </w:rPr>
      </w:pPr>
      <w:r w:rsidRPr="00624821">
        <w:rPr>
          <w:rFonts w:cstheme="minorHAnsi"/>
        </w:rPr>
        <w:t>ONU Femmes</w:t>
      </w:r>
      <w:r w:rsidR="00575982" w:rsidRPr="00624821">
        <w:rPr>
          <w:rFonts w:cstheme="minorHAnsi"/>
        </w:rPr>
        <w:t xml:space="preserve"> </w:t>
      </w:r>
      <w:r w:rsidR="009B0E9D" w:rsidRPr="00624821">
        <w:rPr>
          <w:rFonts w:cstheme="minorHAnsi"/>
        </w:rPr>
        <w:t>sollicite des</w:t>
      </w:r>
      <w:r w:rsidR="00575982" w:rsidRPr="00624821">
        <w:rPr>
          <w:rFonts w:cstheme="minorHAnsi"/>
        </w:rPr>
        <w:t xml:space="preserve"> </w:t>
      </w:r>
      <w:r w:rsidR="00752BDF" w:rsidRPr="00624821">
        <w:rPr>
          <w:rFonts w:cstheme="minorHAnsi"/>
        </w:rPr>
        <w:t xml:space="preserve">propositions </w:t>
      </w:r>
      <w:r w:rsidR="009B0E9D" w:rsidRPr="00624821">
        <w:rPr>
          <w:rFonts w:cstheme="minorHAnsi"/>
        </w:rPr>
        <w:t>de la part d</w:t>
      </w:r>
      <w:r w:rsidR="00624821">
        <w:rPr>
          <w:rFonts w:cstheme="minorHAnsi"/>
        </w:rPr>
        <w:t>’</w:t>
      </w:r>
      <w:r w:rsidR="00F7436F" w:rsidRPr="00624821">
        <w:rPr>
          <w:rFonts w:cstheme="minorHAnsi"/>
        </w:rPr>
        <w:t>Organisation</w:t>
      </w:r>
      <w:r w:rsidR="00752BDF" w:rsidRPr="00624821">
        <w:rPr>
          <w:rFonts w:cstheme="minorHAnsi"/>
        </w:rPr>
        <w:t xml:space="preserve"> </w:t>
      </w:r>
      <w:r w:rsidR="00093143" w:rsidRPr="00624821">
        <w:rPr>
          <w:rFonts w:cstheme="minorHAnsi"/>
        </w:rPr>
        <w:t xml:space="preserve">de la société civile (OSC). </w:t>
      </w:r>
      <w:r w:rsidR="00093143" w:rsidRPr="00624821">
        <w:rPr>
          <w:rFonts w:cstheme="minorHAnsi"/>
          <w:b/>
          <w:bCs/>
        </w:rPr>
        <w:t xml:space="preserve">Les </w:t>
      </w:r>
      <w:r w:rsidR="00B865BC" w:rsidRPr="00624821">
        <w:rPr>
          <w:rFonts w:cstheme="minorHAnsi"/>
          <w:b/>
          <w:bCs/>
        </w:rPr>
        <w:t>OSC</w:t>
      </w:r>
      <w:r w:rsidR="00093143" w:rsidRPr="00624821">
        <w:rPr>
          <w:rFonts w:cstheme="minorHAnsi"/>
          <w:b/>
          <w:bCs/>
        </w:rPr>
        <w:t xml:space="preserve"> ou organismes de femmes sont vivement encouragées à postuler.</w:t>
      </w:r>
      <w:r w:rsidR="00093143" w:rsidRPr="00624821">
        <w:rPr>
          <w:rFonts w:cstheme="minorHAnsi"/>
        </w:rPr>
        <w:t xml:space="preserve"> </w:t>
      </w:r>
    </w:p>
    <w:p w14:paraId="5F4798A8" w14:textId="659E181D" w:rsidR="006D07C2" w:rsidRPr="00624821" w:rsidRDefault="006D07C2" w:rsidP="007F5A15">
      <w:pPr>
        <w:pStyle w:val="ListParagraph"/>
        <w:spacing w:after="0" w:line="240" w:lineRule="auto"/>
        <w:jc w:val="both"/>
        <w:rPr>
          <w:rFonts w:cstheme="minorHAnsi"/>
        </w:rPr>
      </w:pPr>
    </w:p>
    <w:p w14:paraId="584B63FC" w14:textId="4E179CEE" w:rsidR="006D07C2" w:rsidRPr="00624821" w:rsidRDefault="006D07C2" w:rsidP="007F5A15">
      <w:pPr>
        <w:pStyle w:val="ListParagraph"/>
        <w:numPr>
          <w:ilvl w:val="1"/>
          <w:numId w:val="6"/>
        </w:numPr>
        <w:spacing w:after="0" w:line="240" w:lineRule="auto"/>
        <w:jc w:val="both"/>
        <w:rPr>
          <w:rFonts w:cstheme="minorHAnsi"/>
        </w:rPr>
      </w:pPr>
      <w:r w:rsidRPr="00624821">
        <w:rPr>
          <w:rFonts w:cstheme="minorHAnsi"/>
        </w:rPr>
        <w:t xml:space="preserve">Une description des </w:t>
      </w:r>
      <w:r w:rsidR="008B63FF" w:rsidRPr="00624821">
        <w:rPr>
          <w:rFonts w:cstheme="minorHAnsi"/>
        </w:rPr>
        <w:t xml:space="preserve">interventions </w:t>
      </w:r>
      <w:r w:rsidR="009B01F3" w:rsidRPr="00624821">
        <w:rPr>
          <w:rFonts w:cstheme="minorHAnsi"/>
        </w:rPr>
        <w:t>attendu</w:t>
      </w:r>
      <w:r w:rsidR="00093143" w:rsidRPr="00624821">
        <w:rPr>
          <w:rFonts w:cstheme="minorHAnsi"/>
        </w:rPr>
        <w:t>e</w:t>
      </w:r>
      <w:r w:rsidR="009B01F3" w:rsidRPr="00624821">
        <w:rPr>
          <w:rFonts w:cstheme="minorHAnsi"/>
        </w:rPr>
        <w:t>s</w:t>
      </w:r>
      <w:r w:rsidRPr="00624821">
        <w:rPr>
          <w:rFonts w:cstheme="minorHAnsi"/>
        </w:rPr>
        <w:t xml:space="preserve"> </w:t>
      </w:r>
      <w:r w:rsidR="00A3553E" w:rsidRPr="00624821">
        <w:rPr>
          <w:rFonts w:cstheme="minorHAnsi"/>
        </w:rPr>
        <w:t xml:space="preserve">est </w:t>
      </w:r>
      <w:r w:rsidR="00093143" w:rsidRPr="00624821">
        <w:rPr>
          <w:rFonts w:cstheme="minorHAnsi"/>
        </w:rPr>
        <w:t>contenue</w:t>
      </w:r>
      <w:r w:rsidR="00E60DAF" w:rsidRPr="00624821">
        <w:rPr>
          <w:rFonts w:cstheme="minorHAnsi"/>
        </w:rPr>
        <w:t xml:space="preserve"> </w:t>
      </w:r>
      <w:r w:rsidR="00C90437" w:rsidRPr="00624821">
        <w:rPr>
          <w:rFonts w:cstheme="minorHAnsi"/>
        </w:rPr>
        <w:t xml:space="preserve">dans </w:t>
      </w:r>
      <w:r w:rsidR="00F46231" w:rsidRPr="00624821">
        <w:rPr>
          <w:rFonts w:cstheme="minorHAnsi"/>
        </w:rPr>
        <w:t>la section</w:t>
      </w:r>
      <w:r w:rsidR="00C90437" w:rsidRPr="00624821">
        <w:rPr>
          <w:rFonts w:cstheme="minorHAnsi"/>
        </w:rPr>
        <w:t xml:space="preserve"> </w:t>
      </w:r>
      <w:r w:rsidR="00093143" w:rsidRPr="00624821">
        <w:rPr>
          <w:rFonts w:cstheme="minorHAnsi"/>
        </w:rPr>
        <w:t>1-C</w:t>
      </w:r>
      <w:r w:rsidR="00C90437" w:rsidRPr="00624821">
        <w:rPr>
          <w:rFonts w:cstheme="minorHAnsi"/>
        </w:rPr>
        <w:t xml:space="preserve"> </w:t>
      </w:r>
      <w:r w:rsidR="00752BDF" w:rsidRPr="00624821">
        <w:rPr>
          <w:rFonts w:cstheme="minorHAnsi"/>
        </w:rPr>
        <w:t xml:space="preserve">de </w:t>
      </w:r>
      <w:r w:rsidR="00093143" w:rsidRPr="00624821">
        <w:rPr>
          <w:rFonts w:cstheme="minorHAnsi"/>
        </w:rPr>
        <w:t>l</w:t>
      </w:r>
      <w:r w:rsidR="00624821">
        <w:rPr>
          <w:rFonts w:cstheme="minorHAnsi"/>
        </w:rPr>
        <w:t>’</w:t>
      </w:r>
      <w:r w:rsidR="00093143" w:rsidRPr="00624821">
        <w:rPr>
          <w:rFonts w:cstheme="minorHAnsi"/>
        </w:rPr>
        <w:t>appel</w:t>
      </w:r>
      <w:r w:rsidR="00752BDF" w:rsidRPr="00624821">
        <w:rPr>
          <w:rFonts w:cstheme="minorHAnsi"/>
        </w:rPr>
        <w:t xml:space="preserve"> </w:t>
      </w:r>
      <w:r w:rsidR="00093143" w:rsidRPr="00624821">
        <w:rPr>
          <w:rFonts w:cstheme="minorHAnsi"/>
        </w:rPr>
        <w:t>« </w:t>
      </w:r>
      <w:r w:rsidR="00752BDF" w:rsidRPr="00624821">
        <w:rPr>
          <w:rFonts w:cstheme="minorHAnsi"/>
        </w:rPr>
        <w:t>T</w:t>
      </w:r>
      <w:r w:rsidR="009B0E9D" w:rsidRPr="00624821">
        <w:rPr>
          <w:rFonts w:cstheme="minorHAnsi"/>
        </w:rPr>
        <w:t>ermes de référenc</w:t>
      </w:r>
      <w:r w:rsidR="00AE331A" w:rsidRPr="00624821">
        <w:rPr>
          <w:rFonts w:cstheme="minorHAnsi"/>
        </w:rPr>
        <w:t>e</w:t>
      </w:r>
      <w:r w:rsidR="00093143" w:rsidRPr="00624821">
        <w:rPr>
          <w:rFonts w:cstheme="minorHAnsi"/>
        </w:rPr>
        <w:t> »</w:t>
      </w:r>
      <w:r w:rsidR="00DA38A9" w:rsidRPr="00624821">
        <w:rPr>
          <w:rFonts w:cstheme="minorHAnsi"/>
        </w:rPr>
        <w:t>.</w:t>
      </w:r>
    </w:p>
    <w:p w14:paraId="027FC192" w14:textId="7A7012B3" w:rsidR="00DA38A9" w:rsidRPr="00624821" w:rsidRDefault="00DA38A9" w:rsidP="007F5A15">
      <w:pPr>
        <w:pStyle w:val="ListParagraph"/>
        <w:spacing w:after="0" w:line="240" w:lineRule="auto"/>
        <w:jc w:val="both"/>
        <w:rPr>
          <w:rFonts w:cstheme="minorHAnsi"/>
        </w:rPr>
      </w:pPr>
    </w:p>
    <w:p w14:paraId="1AC49473" w14:textId="15BEDAC3" w:rsidR="00DA38A9" w:rsidRPr="00624821" w:rsidRDefault="00A77CDF" w:rsidP="007F5A15">
      <w:pPr>
        <w:pStyle w:val="ListParagraph"/>
        <w:numPr>
          <w:ilvl w:val="1"/>
          <w:numId w:val="6"/>
        </w:numPr>
        <w:spacing w:after="0" w:line="240" w:lineRule="auto"/>
        <w:jc w:val="both"/>
        <w:rPr>
          <w:rFonts w:cstheme="minorHAnsi"/>
        </w:rPr>
      </w:pPr>
      <w:r w:rsidRPr="00624821">
        <w:rPr>
          <w:rFonts w:cstheme="minorHAnsi"/>
        </w:rPr>
        <w:t>ONU Femmes</w:t>
      </w:r>
      <w:r w:rsidR="00DA38A9" w:rsidRPr="00624821">
        <w:rPr>
          <w:rFonts w:cstheme="minorHAnsi"/>
        </w:rPr>
        <w:t xml:space="preserve"> peut, </w:t>
      </w:r>
      <w:r w:rsidR="00307624" w:rsidRPr="00624821">
        <w:rPr>
          <w:rFonts w:cstheme="minorHAnsi"/>
        </w:rPr>
        <w:t>à s</w:t>
      </w:r>
      <w:r w:rsidR="00E60DAF" w:rsidRPr="00624821">
        <w:rPr>
          <w:rFonts w:cstheme="minorHAnsi"/>
        </w:rPr>
        <w:t>a discrétion</w:t>
      </w:r>
      <w:r w:rsidR="00307624" w:rsidRPr="00624821">
        <w:rPr>
          <w:rFonts w:cstheme="minorHAnsi"/>
        </w:rPr>
        <w:t xml:space="preserve">, </w:t>
      </w:r>
      <w:r w:rsidR="00565ECF" w:rsidRPr="00624821">
        <w:rPr>
          <w:rFonts w:cstheme="minorHAnsi"/>
        </w:rPr>
        <w:t xml:space="preserve">annuler les </w:t>
      </w:r>
      <w:r w:rsidR="00802C89" w:rsidRPr="00624821">
        <w:rPr>
          <w:rFonts w:cstheme="minorHAnsi"/>
        </w:rPr>
        <w:t>interventions demandées</w:t>
      </w:r>
      <w:r w:rsidR="00565ECF" w:rsidRPr="00624821">
        <w:rPr>
          <w:rFonts w:cstheme="minorHAnsi"/>
        </w:rPr>
        <w:t xml:space="preserve">, </w:t>
      </w:r>
      <w:r w:rsidR="00893006" w:rsidRPr="00624821">
        <w:rPr>
          <w:rFonts w:cstheme="minorHAnsi"/>
        </w:rPr>
        <w:t xml:space="preserve">en partie </w:t>
      </w:r>
      <w:r w:rsidR="00565ECF" w:rsidRPr="00624821">
        <w:rPr>
          <w:rFonts w:cstheme="minorHAnsi"/>
        </w:rPr>
        <w:t xml:space="preserve">ou </w:t>
      </w:r>
      <w:r w:rsidR="00893006" w:rsidRPr="00624821">
        <w:rPr>
          <w:rFonts w:cstheme="minorHAnsi"/>
        </w:rPr>
        <w:t>en totalité.</w:t>
      </w:r>
    </w:p>
    <w:p w14:paraId="46701833" w14:textId="528750FF" w:rsidR="00C6535B" w:rsidRPr="00624821" w:rsidRDefault="00C6535B" w:rsidP="007F5A15">
      <w:pPr>
        <w:pStyle w:val="ListParagraph"/>
        <w:spacing w:after="0" w:line="240" w:lineRule="auto"/>
        <w:jc w:val="both"/>
        <w:rPr>
          <w:rFonts w:cstheme="minorHAnsi"/>
        </w:rPr>
      </w:pPr>
      <w:r w:rsidRPr="00624821">
        <w:rPr>
          <w:rFonts w:cstheme="minorHAnsi"/>
        </w:rPr>
        <w:t xml:space="preserve"> </w:t>
      </w:r>
    </w:p>
    <w:p w14:paraId="7B144798" w14:textId="3361F552" w:rsidR="00273CA6" w:rsidRPr="00624821" w:rsidRDefault="00C6535B" w:rsidP="007F5A15">
      <w:pPr>
        <w:pStyle w:val="ListParagraph"/>
        <w:numPr>
          <w:ilvl w:val="1"/>
          <w:numId w:val="6"/>
        </w:numPr>
        <w:spacing w:after="0" w:line="240" w:lineRule="auto"/>
        <w:jc w:val="both"/>
        <w:rPr>
          <w:rFonts w:cstheme="minorHAnsi"/>
        </w:rPr>
      </w:pPr>
      <w:r w:rsidRPr="00624821">
        <w:rPr>
          <w:rFonts w:cstheme="minorHAnsi"/>
        </w:rPr>
        <w:t xml:space="preserve">Les </w:t>
      </w:r>
      <w:r w:rsidR="00B865BC" w:rsidRPr="00624821">
        <w:rPr>
          <w:rFonts w:cstheme="minorHAnsi"/>
        </w:rPr>
        <w:t>OSC</w:t>
      </w:r>
      <w:r w:rsidRPr="00624821">
        <w:rPr>
          <w:rFonts w:cstheme="minorHAnsi"/>
        </w:rPr>
        <w:t xml:space="preserve"> peuvent</w:t>
      </w:r>
      <w:r w:rsidR="00DC29F1" w:rsidRPr="00624821">
        <w:rPr>
          <w:rFonts w:cstheme="minorHAnsi"/>
        </w:rPr>
        <w:t xml:space="preserve"> </w:t>
      </w:r>
      <w:r w:rsidR="004E50DF" w:rsidRPr="00624821">
        <w:rPr>
          <w:rFonts w:cstheme="minorHAnsi"/>
        </w:rPr>
        <w:t xml:space="preserve">retirer </w:t>
      </w:r>
      <w:r w:rsidR="00F7436F" w:rsidRPr="00624821">
        <w:rPr>
          <w:rFonts w:cstheme="minorHAnsi"/>
        </w:rPr>
        <w:t xml:space="preserve">leur </w:t>
      </w:r>
      <w:r w:rsidR="004E50DF" w:rsidRPr="00624821">
        <w:rPr>
          <w:rFonts w:cstheme="minorHAnsi"/>
        </w:rPr>
        <w:t>proposition</w:t>
      </w:r>
      <w:r w:rsidR="009D2E57" w:rsidRPr="00624821">
        <w:rPr>
          <w:rFonts w:cstheme="minorHAnsi"/>
        </w:rPr>
        <w:t xml:space="preserve"> après </w:t>
      </w:r>
      <w:r w:rsidR="00317640" w:rsidRPr="00624821">
        <w:rPr>
          <w:rFonts w:cstheme="minorHAnsi"/>
        </w:rPr>
        <w:t>l</w:t>
      </w:r>
      <w:r w:rsidR="00624821">
        <w:rPr>
          <w:rFonts w:cstheme="minorHAnsi"/>
        </w:rPr>
        <w:t>’</w:t>
      </w:r>
      <w:r w:rsidR="00317640" w:rsidRPr="00624821">
        <w:rPr>
          <w:rFonts w:cstheme="minorHAnsi"/>
        </w:rPr>
        <w:t>avoir présenté</w:t>
      </w:r>
      <w:r w:rsidR="00DC29F1" w:rsidRPr="00624821">
        <w:rPr>
          <w:rFonts w:cstheme="minorHAnsi"/>
        </w:rPr>
        <w:t>e</w:t>
      </w:r>
      <w:r w:rsidR="008D7E03" w:rsidRPr="00624821">
        <w:rPr>
          <w:rFonts w:cstheme="minorHAnsi"/>
        </w:rPr>
        <w:t>, sous réserve qu</w:t>
      </w:r>
      <w:r w:rsidR="00624821">
        <w:rPr>
          <w:rFonts w:cstheme="minorHAnsi"/>
        </w:rPr>
        <w:t>’</w:t>
      </w:r>
      <w:r w:rsidR="004E50DF" w:rsidRPr="00624821">
        <w:rPr>
          <w:rFonts w:cstheme="minorHAnsi"/>
        </w:rPr>
        <w:t xml:space="preserve">une notification écrite de retrait soit reçue par ONU Femmes </w:t>
      </w:r>
      <w:r w:rsidR="00E5219A" w:rsidRPr="00624821">
        <w:rPr>
          <w:rFonts w:cstheme="minorHAnsi"/>
        </w:rPr>
        <w:t>avant l</w:t>
      </w:r>
      <w:r w:rsidR="00127CF0" w:rsidRPr="00624821">
        <w:rPr>
          <w:rFonts w:cstheme="minorHAnsi"/>
        </w:rPr>
        <w:t>a date limite</w:t>
      </w:r>
      <w:r w:rsidR="00887BB5" w:rsidRPr="00624821">
        <w:rPr>
          <w:rFonts w:cstheme="minorHAnsi"/>
        </w:rPr>
        <w:t xml:space="preserve"> </w:t>
      </w:r>
      <w:r w:rsidR="003E0B86" w:rsidRPr="00624821">
        <w:rPr>
          <w:rFonts w:cstheme="minorHAnsi"/>
        </w:rPr>
        <w:t xml:space="preserve">de </w:t>
      </w:r>
      <w:r w:rsidR="004E50DF" w:rsidRPr="00624821">
        <w:rPr>
          <w:rFonts w:cstheme="minorHAnsi"/>
        </w:rPr>
        <w:t>soumission des propositions</w:t>
      </w:r>
      <w:r w:rsidR="003E0B86" w:rsidRPr="00624821">
        <w:rPr>
          <w:rFonts w:cstheme="minorHAnsi"/>
        </w:rPr>
        <w:t xml:space="preserve">. </w:t>
      </w:r>
      <w:r w:rsidR="002F5111" w:rsidRPr="00624821">
        <w:rPr>
          <w:rFonts w:cstheme="minorHAnsi"/>
        </w:rPr>
        <w:t xml:space="preserve">Aucune </w:t>
      </w:r>
      <w:r w:rsidR="004E50DF" w:rsidRPr="00624821">
        <w:rPr>
          <w:rFonts w:cstheme="minorHAnsi"/>
        </w:rPr>
        <w:t xml:space="preserve">proposition </w:t>
      </w:r>
      <w:r w:rsidR="002F5111" w:rsidRPr="00624821">
        <w:rPr>
          <w:rFonts w:cstheme="minorHAnsi"/>
        </w:rPr>
        <w:t xml:space="preserve">ne peut être modifiée </w:t>
      </w:r>
      <w:r w:rsidR="004E50DF" w:rsidRPr="00624821">
        <w:rPr>
          <w:rFonts w:cstheme="minorHAnsi"/>
        </w:rPr>
        <w:t xml:space="preserve">ultérieurement </w:t>
      </w:r>
      <w:r w:rsidR="002F5111" w:rsidRPr="00624821">
        <w:rPr>
          <w:rFonts w:cstheme="minorHAnsi"/>
        </w:rPr>
        <w:t xml:space="preserve">à la date </w:t>
      </w:r>
      <w:r w:rsidR="006D395B" w:rsidRPr="00624821">
        <w:rPr>
          <w:rFonts w:cstheme="minorHAnsi"/>
        </w:rPr>
        <w:t>li</w:t>
      </w:r>
      <w:r w:rsidR="000D4690" w:rsidRPr="00624821">
        <w:rPr>
          <w:rFonts w:cstheme="minorHAnsi"/>
        </w:rPr>
        <w:t xml:space="preserve">mite </w:t>
      </w:r>
      <w:r w:rsidR="00224941" w:rsidRPr="00624821">
        <w:rPr>
          <w:rFonts w:cstheme="minorHAnsi"/>
        </w:rPr>
        <w:t>de</w:t>
      </w:r>
      <w:r w:rsidR="004077AC" w:rsidRPr="00624821">
        <w:rPr>
          <w:rFonts w:cstheme="minorHAnsi"/>
        </w:rPr>
        <w:t xml:space="preserve"> soumission</w:t>
      </w:r>
      <w:r w:rsidR="000D4690" w:rsidRPr="00624821">
        <w:rPr>
          <w:rFonts w:cstheme="minorHAnsi"/>
        </w:rPr>
        <w:t xml:space="preserve"> de</w:t>
      </w:r>
      <w:r w:rsidR="00F33472" w:rsidRPr="00624821">
        <w:rPr>
          <w:rFonts w:cstheme="minorHAnsi"/>
        </w:rPr>
        <w:t xml:space="preserve">s </w:t>
      </w:r>
      <w:r w:rsidR="004E50DF" w:rsidRPr="00624821">
        <w:rPr>
          <w:rFonts w:cstheme="minorHAnsi"/>
        </w:rPr>
        <w:t>propositions</w:t>
      </w:r>
      <w:r w:rsidR="00F33472" w:rsidRPr="00624821">
        <w:rPr>
          <w:rFonts w:cstheme="minorHAnsi"/>
        </w:rPr>
        <w:t>.</w:t>
      </w:r>
      <w:r w:rsidR="008D355E" w:rsidRPr="00624821">
        <w:rPr>
          <w:rFonts w:cstheme="minorHAnsi"/>
        </w:rPr>
        <w:t xml:space="preserve"> Aucune </w:t>
      </w:r>
      <w:r w:rsidR="004E50DF" w:rsidRPr="00624821">
        <w:rPr>
          <w:rFonts w:cstheme="minorHAnsi"/>
        </w:rPr>
        <w:t xml:space="preserve">proposition </w:t>
      </w:r>
      <w:r w:rsidR="00EB5333" w:rsidRPr="00624821">
        <w:rPr>
          <w:rFonts w:cstheme="minorHAnsi"/>
        </w:rPr>
        <w:t xml:space="preserve">ne peut être </w:t>
      </w:r>
      <w:r w:rsidR="004E50DF" w:rsidRPr="00624821">
        <w:rPr>
          <w:rFonts w:cstheme="minorHAnsi"/>
        </w:rPr>
        <w:t xml:space="preserve">retirée </w:t>
      </w:r>
      <w:r w:rsidR="00716004" w:rsidRPr="00624821">
        <w:rPr>
          <w:rFonts w:cstheme="minorHAnsi"/>
        </w:rPr>
        <w:t>dans l</w:t>
      </w:r>
      <w:r w:rsidR="00624821">
        <w:rPr>
          <w:rFonts w:cstheme="minorHAnsi"/>
        </w:rPr>
        <w:t>’</w:t>
      </w:r>
      <w:r w:rsidR="00716004" w:rsidRPr="00624821">
        <w:rPr>
          <w:rFonts w:cstheme="minorHAnsi"/>
        </w:rPr>
        <w:t>intervalle entre la date limite de soumission</w:t>
      </w:r>
      <w:r w:rsidR="00241407" w:rsidRPr="00624821">
        <w:rPr>
          <w:rFonts w:cstheme="minorHAnsi"/>
        </w:rPr>
        <w:t xml:space="preserve"> </w:t>
      </w:r>
      <w:r w:rsidR="004E50DF" w:rsidRPr="00624821">
        <w:rPr>
          <w:rFonts w:cstheme="minorHAnsi"/>
        </w:rPr>
        <w:t xml:space="preserve">des propositions </w:t>
      </w:r>
      <w:r w:rsidR="00241407" w:rsidRPr="00624821">
        <w:rPr>
          <w:rFonts w:cstheme="minorHAnsi"/>
        </w:rPr>
        <w:t>et l</w:t>
      </w:r>
      <w:r w:rsidR="00624821">
        <w:rPr>
          <w:rFonts w:cstheme="minorHAnsi"/>
        </w:rPr>
        <w:t>’</w:t>
      </w:r>
      <w:r w:rsidR="00D97A09" w:rsidRPr="00624821">
        <w:rPr>
          <w:rFonts w:cstheme="minorHAnsi"/>
        </w:rPr>
        <w:t xml:space="preserve">expiration de la période </w:t>
      </w:r>
      <w:r w:rsidR="004C4E10" w:rsidRPr="00624821">
        <w:rPr>
          <w:rFonts w:cstheme="minorHAnsi"/>
        </w:rPr>
        <w:t>de validité d</w:t>
      </w:r>
      <w:r w:rsidR="008259A7" w:rsidRPr="00624821">
        <w:rPr>
          <w:rFonts w:cstheme="minorHAnsi"/>
        </w:rPr>
        <w:t xml:space="preserve">e </w:t>
      </w:r>
      <w:r w:rsidR="004E50DF" w:rsidRPr="00624821">
        <w:rPr>
          <w:rFonts w:cstheme="minorHAnsi"/>
        </w:rPr>
        <w:t>la proposition</w:t>
      </w:r>
      <w:r w:rsidR="004C4E10" w:rsidRPr="00624821">
        <w:rPr>
          <w:rFonts w:cstheme="minorHAnsi"/>
        </w:rPr>
        <w:t>.</w:t>
      </w:r>
    </w:p>
    <w:p w14:paraId="7967E4FB" w14:textId="77777777" w:rsidR="008D355E" w:rsidRPr="00624821" w:rsidRDefault="008D355E" w:rsidP="007F5A15">
      <w:pPr>
        <w:pStyle w:val="ListParagraph"/>
        <w:spacing w:after="0" w:line="240" w:lineRule="auto"/>
        <w:jc w:val="both"/>
        <w:rPr>
          <w:rFonts w:cstheme="minorHAnsi"/>
        </w:rPr>
      </w:pPr>
    </w:p>
    <w:p w14:paraId="38964F2B" w14:textId="4504A14E" w:rsidR="008D355E" w:rsidRPr="00624821" w:rsidRDefault="004C4E10" w:rsidP="007F5A15">
      <w:pPr>
        <w:pStyle w:val="ListParagraph"/>
        <w:numPr>
          <w:ilvl w:val="1"/>
          <w:numId w:val="6"/>
        </w:numPr>
        <w:spacing w:after="0" w:line="240" w:lineRule="auto"/>
        <w:jc w:val="both"/>
        <w:rPr>
          <w:rFonts w:cstheme="minorHAnsi"/>
        </w:rPr>
      </w:pPr>
      <w:r w:rsidRPr="00624821">
        <w:rPr>
          <w:rFonts w:cstheme="minorHAnsi"/>
        </w:rPr>
        <w:t xml:space="preserve">Toutes les </w:t>
      </w:r>
      <w:r w:rsidR="00567942" w:rsidRPr="00624821">
        <w:rPr>
          <w:rFonts w:cstheme="minorHAnsi"/>
        </w:rPr>
        <w:t xml:space="preserve">propositions </w:t>
      </w:r>
      <w:r w:rsidR="00C84860" w:rsidRPr="00624821">
        <w:rPr>
          <w:rFonts w:cstheme="minorHAnsi"/>
        </w:rPr>
        <w:t xml:space="preserve">demeurent valables </w:t>
      </w:r>
      <w:r w:rsidR="00BA65DC" w:rsidRPr="00624821">
        <w:rPr>
          <w:rFonts w:cstheme="minorHAnsi"/>
        </w:rPr>
        <w:t xml:space="preserve">et ouvertes </w:t>
      </w:r>
      <w:r w:rsidR="004B3220" w:rsidRPr="00624821">
        <w:rPr>
          <w:rFonts w:cstheme="minorHAnsi"/>
        </w:rPr>
        <w:t xml:space="preserve">à acceptation </w:t>
      </w:r>
      <w:r w:rsidR="004E50DF" w:rsidRPr="00624821">
        <w:rPr>
          <w:rFonts w:cstheme="minorHAnsi"/>
        </w:rPr>
        <w:t xml:space="preserve">dans </w:t>
      </w:r>
      <w:r w:rsidR="00945234" w:rsidRPr="00624821">
        <w:rPr>
          <w:rFonts w:cstheme="minorHAnsi"/>
        </w:rPr>
        <w:t xml:space="preserve">une période de </w:t>
      </w:r>
      <w:r w:rsidR="00F7436F" w:rsidRPr="00624821">
        <w:rPr>
          <w:rFonts w:cstheme="minorHAnsi"/>
        </w:rPr>
        <w:t xml:space="preserve">90 </w:t>
      </w:r>
      <w:r w:rsidR="00945234" w:rsidRPr="00624821">
        <w:rPr>
          <w:rFonts w:cstheme="minorHAnsi"/>
        </w:rPr>
        <w:t xml:space="preserve">jours </w:t>
      </w:r>
      <w:r w:rsidR="00CC7353" w:rsidRPr="00624821">
        <w:rPr>
          <w:rFonts w:cstheme="minorHAnsi"/>
        </w:rPr>
        <w:t>calendaires</w:t>
      </w:r>
      <w:r w:rsidR="00507B72" w:rsidRPr="00624821">
        <w:rPr>
          <w:rFonts w:cstheme="minorHAnsi"/>
        </w:rPr>
        <w:t xml:space="preserve"> après la date </w:t>
      </w:r>
      <w:r w:rsidR="004E50DF" w:rsidRPr="00624821">
        <w:rPr>
          <w:rFonts w:cstheme="minorHAnsi"/>
        </w:rPr>
        <w:t xml:space="preserve">annoncée </w:t>
      </w:r>
      <w:r w:rsidR="00EA5507" w:rsidRPr="00624821">
        <w:rPr>
          <w:rFonts w:cstheme="minorHAnsi"/>
        </w:rPr>
        <w:t xml:space="preserve">de </w:t>
      </w:r>
      <w:r w:rsidR="004E50DF" w:rsidRPr="00624821">
        <w:rPr>
          <w:rFonts w:cstheme="minorHAnsi"/>
        </w:rPr>
        <w:t xml:space="preserve">soumission </w:t>
      </w:r>
      <w:r w:rsidR="001E42D4" w:rsidRPr="00624821">
        <w:rPr>
          <w:rFonts w:cstheme="minorHAnsi"/>
        </w:rPr>
        <w:t xml:space="preserve">des </w:t>
      </w:r>
      <w:r w:rsidR="004E50DF" w:rsidRPr="00624821">
        <w:rPr>
          <w:rFonts w:cstheme="minorHAnsi"/>
        </w:rPr>
        <w:t>propositions</w:t>
      </w:r>
      <w:r w:rsidR="001E42D4" w:rsidRPr="00624821">
        <w:rPr>
          <w:rFonts w:cstheme="minorHAnsi"/>
        </w:rPr>
        <w:t>.</w:t>
      </w:r>
      <w:r w:rsidR="00BC29D4" w:rsidRPr="00624821">
        <w:rPr>
          <w:rFonts w:cstheme="minorHAnsi"/>
        </w:rPr>
        <w:t xml:space="preserve"> Une</w:t>
      </w:r>
      <w:r w:rsidR="004E50DF" w:rsidRPr="00624821">
        <w:rPr>
          <w:rFonts w:cstheme="minorHAnsi"/>
        </w:rPr>
        <w:t xml:space="preserve"> proposition</w:t>
      </w:r>
      <w:r w:rsidR="00BC29D4" w:rsidRPr="00624821">
        <w:rPr>
          <w:rFonts w:cstheme="minorHAnsi"/>
        </w:rPr>
        <w:t xml:space="preserve"> </w:t>
      </w:r>
      <w:r w:rsidR="004E50DF" w:rsidRPr="00624821">
        <w:rPr>
          <w:rFonts w:cstheme="minorHAnsi"/>
        </w:rPr>
        <w:t xml:space="preserve">seulement </w:t>
      </w:r>
      <w:r w:rsidR="00BC29D4" w:rsidRPr="00624821">
        <w:rPr>
          <w:rFonts w:cstheme="minorHAnsi"/>
        </w:rPr>
        <w:t xml:space="preserve">valable pour une </w:t>
      </w:r>
      <w:r w:rsidR="004E50DF" w:rsidRPr="00624821">
        <w:rPr>
          <w:rFonts w:cstheme="minorHAnsi"/>
        </w:rPr>
        <w:t xml:space="preserve">durée plus </w:t>
      </w:r>
      <w:r w:rsidR="00BC29D4" w:rsidRPr="00624821">
        <w:rPr>
          <w:rFonts w:cstheme="minorHAnsi"/>
        </w:rPr>
        <w:t>courte peut être rejetée.</w:t>
      </w:r>
      <w:r w:rsidR="009D3E10" w:rsidRPr="00624821">
        <w:rPr>
          <w:rFonts w:cstheme="minorHAnsi"/>
        </w:rPr>
        <w:t xml:space="preserve"> </w:t>
      </w:r>
      <w:r w:rsidR="00DE6F14" w:rsidRPr="00624821">
        <w:rPr>
          <w:rFonts w:cstheme="minorHAnsi"/>
        </w:rPr>
        <w:t xml:space="preserve">A titre exceptionnel, </w:t>
      </w:r>
      <w:r w:rsidR="00A77CDF" w:rsidRPr="00624821">
        <w:rPr>
          <w:rFonts w:cstheme="minorHAnsi"/>
        </w:rPr>
        <w:t>ONU Femmes</w:t>
      </w:r>
      <w:r w:rsidR="00DE6F14" w:rsidRPr="00624821">
        <w:rPr>
          <w:rFonts w:cstheme="minorHAnsi"/>
        </w:rPr>
        <w:t xml:space="preserve"> peut </w:t>
      </w:r>
      <w:r w:rsidR="00A6697A" w:rsidRPr="00624821">
        <w:rPr>
          <w:rFonts w:cstheme="minorHAnsi"/>
        </w:rPr>
        <w:t xml:space="preserve">demander </w:t>
      </w:r>
      <w:r w:rsidR="00DC7248" w:rsidRPr="00624821">
        <w:rPr>
          <w:rFonts w:cstheme="minorHAnsi"/>
        </w:rPr>
        <w:t>l</w:t>
      </w:r>
      <w:r w:rsidR="00624821">
        <w:rPr>
          <w:rFonts w:cstheme="minorHAnsi"/>
        </w:rPr>
        <w:t>’</w:t>
      </w:r>
      <w:r w:rsidR="00DC7248" w:rsidRPr="00624821">
        <w:rPr>
          <w:rFonts w:cstheme="minorHAnsi"/>
        </w:rPr>
        <w:t>accor</w:t>
      </w:r>
      <w:r w:rsidR="006E2960" w:rsidRPr="00624821">
        <w:rPr>
          <w:rFonts w:cstheme="minorHAnsi"/>
        </w:rPr>
        <w:t xml:space="preserve">d </w:t>
      </w:r>
      <w:r w:rsidR="00EE313D" w:rsidRPr="00624821">
        <w:rPr>
          <w:rFonts w:cstheme="minorHAnsi"/>
        </w:rPr>
        <w:t>d</w:t>
      </w:r>
      <w:r w:rsidR="00F7436F" w:rsidRPr="00624821">
        <w:rPr>
          <w:rFonts w:cstheme="minorHAnsi"/>
        </w:rPr>
        <w:t>e l</w:t>
      </w:r>
      <w:r w:rsidR="00624821">
        <w:rPr>
          <w:rFonts w:cstheme="minorHAnsi"/>
        </w:rPr>
        <w:t>’</w:t>
      </w:r>
      <w:r w:rsidR="00F7436F" w:rsidRPr="00624821">
        <w:rPr>
          <w:rFonts w:cstheme="minorHAnsi"/>
        </w:rPr>
        <w:t>OSC</w:t>
      </w:r>
      <w:r w:rsidR="00EE313D" w:rsidRPr="00624821">
        <w:rPr>
          <w:rFonts w:cstheme="minorHAnsi"/>
        </w:rPr>
        <w:t xml:space="preserve"> pour une </w:t>
      </w:r>
      <w:r w:rsidR="00ED4C8A" w:rsidRPr="00624821">
        <w:rPr>
          <w:rFonts w:cstheme="minorHAnsi"/>
        </w:rPr>
        <w:t>prolongation</w:t>
      </w:r>
      <w:r w:rsidR="00EE313D" w:rsidRPr="00624821">
        <w:rPr>
          <w:rFonts w:cstheme="minorHAnsi"/>
        </w:rPr>
        <w:t xml:space="preserve"> </w:t>
      </w:r>
      <w:r w:rsidR="00D369FF" w:rsidRPr="00624821">
        <w:rPr>
          <w:rFonts w:cstheme="minorHAnsi"/>
        </w:rPr>
        <w:t>de la durée de validité</w:t>
      </w:r>
      <w:r w:rsidR="006F59F1" w:rsidRPr="00624821">
        <w:rPr>
          <w:rFonts w:cstheme="minorHAnsi"/>
        </w:rPr>
        <w:t xml:space="preserve">. </w:t>
      </w:r>
      <w:r w:rsidR="004E50DF" w:rsidRPr="00624821">
        <w:rPr>
          <w:rFonts w:cstheme="minorHAnsi"/>
        </w:rPr>
        <w:t xml:space="preserve">De telles </w:t>
      </w:r>
      <w:r w:rsidR="007468B3" w:rsidRPr="00624821">
        <w:rPr>
          <w:rFonts w:cstheme="minorHAnsi"/>
        </w:rPr>
        <w:t xml:space="preserve">demandes et réponses </w:t>
      </w:r>
      <w:r w:rsidR="00CA3DF7" w:rsidRPr="00624821">
        <w:rPr>
          <w:rFonts w:cstheme="minorHAnsi"/>
        </w:rPr>
        <w:t>doivent être faites par écrit</w:t>
      </w:r>
      <w:r w:rsidR="00826235" w:rsidRPr="00624821">
        <w:rPr>
          <w:rFonts w:cstheme="minorHAnsi"/>
        </w:rPr>
        <w:t>.</w:t>
      </w:r>
    </w:p>
    <w:p w14:paraId="31FCFE80" w14:textId="77777777" w:rsidR="00826235" w:rsidRPr="00624821" w:rsidRDefault="00826235" w:rsidP="007F5A15">
      <w:pPr>
        <w:pStyle w:val="ListParagraph"/>
        <w:spacing w:after="0" w:line="240" w:lineRule="auto"/>
        <w:jc w:val="both"/>
        <w:rPr>
          <w:rFonts w:cstheme="minorHAnsi"/>
        </w:rPr>
      </w:pPr>
    </w:p>
    <w:p w14:paraId="53C11986" w14:textId="5552B1A8" w:rsidR="00826235" w:rsidRPr="00624821" w:rsidRDefault="00093143" w:rsidP="007F5A15">
      <w:pPr>
        <w:pStyle w:val="ListParagraph"/>
        <w:numPr>
          <w:ilvl w:val="1"/>
          <w:numId w:val="6"/>
        </w:numPr>
        <w:spacing w:after="0" w:line="240" w:lineRule="auto"/>
        <w:jc w:val="both"/>
        <w:rPr>
          <w:rFonts w:cstheme="minorHAnsi"/>
        </w:rPr>
      </w:pPr>
      <w:r w:rsidRPr="00624821">
        <w:rPr>
          <w:rFonts w:cstheme="minorHAnsi"/>
        </w:rPr>
        <w:t xml:space="preserve">Dès </w:t>
      </w:r>
      <w:r w:rsidR="00A9053A" w:rsidRPr="00624821">
        <w:rPr>
          <w:rFonts w:cstheme="minorHAnsi"/>
        </w:rPr>
        <w:t>la publication</w:t>
      </w:r>
      <w:r w:rsidR="000E55AF" w:rsidRPr="00624821">
        <w:rPr>
          <w:rFonts w:cstheme="minorHAnsi"/>
        </w:rPr>
        <w:t xml:space="preserve"> de </w:t>
      </w:r>
      <w:r w:rsidR="004E69C9" w:rsidRPr="00624821">
        <w:rPr>
          <w:rFonts w:cstheme="minorHAnsi"/>
        </w:rPr>
        <w:t xml:space="preserve">cet </w:t>
      </w:r>
      <w:r w:rsidRPr="00624821">
        <w:rPr>
          <w:rFonts w:cstheme="minorHAnsi"/>
        </w:rPr>
        <w:t>appel</w:t>
      </w:r>
      <w:r w:rsidR="004E69C9" w:rsidRPr="00624821">
        <w:rPr>
          <w:rFonts w:cstheme="minorHAnsi"/>
        </w:rPr>
        <w:t xml:space="preserve">, toute communication doit </w:t>
      </w:r>
      <w:r w:rsidR="003F6ABD" w:rsidRPr="00624821">
        <w:rPr>
          <w:rFonts w:cstheme="minorHAnsi"/>
        </w:rPr>
        <w:t xml:space="preserve">être </w:t>
      </w:r>
      <w:r w:rsidR="004E50DF" w:rsidRPr="00624821">
        <w:rPr>
          <w:rFonts w:cstheme="minorHAnsi"/>
        </w:rPr>
        <w:t xml:space="preserve">exclusivement </w:t>
      </w:r>
      <w:r w:rsidR="003F6ABD" w:rsidRPr="00624821">
        <w:rPr>
          <w:rFonts w:cstheme="minorHAnsi"/>
        </w:rPr>
        <w:t xml:space="preserve">adressée </w:t>
      </w:r>
      <w:r w:rsidR="009657BB" w:rsidRPr="00624821">
        <w:rPr>
          <w:rFonts w:cstheme="minorHAnsi"/>
        </w:rPr>
        <w:t xml:space="preserve">à </w:t>
      </w:r>
      <w:r w:rsidR="00A77CDF" w:rsidRPr="00624821">
        <w:rPr>
          <w:rFonts w:cstheme="minorHAnsi"/>
        </w:rPr>
        <w:t>ONU Femmes</w:t>
      </w:r>
      <w:r w:rsidR="009657BB" w:rsidRPr="00624821">
        <w:rPr>
          <w:rFonts w:cstheme="minorHAnsi"/>
        </w:rPr>
        <w:t xml:space="preserve"> </w:t>
      </w:r>
      <w:r w:rsidR="000B614C" w:rsidRPr="00624821">
        <w:rPr>
          <w:rFonts w:cstheme="minorHAnsi"/>
        </w:rPr>
        <w:t>par email à</w:t>
      </w:r>
      <w:r w:rsidR="003F2E63" w:rsidRPr="00624821">
        <w:rPr>
          <w:rFonts w:cstheme="minorHAnsi"/>
        </w:rPr>
        <w:t xml:space="preserve"> </w:t>
      </w:r>
      <w:hyperlink r:id="rId13" w:history="1">
        <w:r w:rsidR="003F2E63" w:rsidRPr="00624821">
          <w:rPr>
            <w:rStyle w:val="Hyperlink"/>
            <w:rFonts w:cstheme="minorHAnsi"/>
          </w:rPr>
          <w:t>mcomorocco.propositions@unwomen.org</w:t>
        </w:r>
      </w:hyperlink>
      <w:r w:rsidR="003B7B43" w:rsidRPr="00F974EA">
        <w:rPr>
          <w:rFonts w:cstheme="minorHAnsi"/>
          <w:highlight w:val="darkYellow"/>
        </w:rPr>
        <w:t>.</w:t>
      </w:r>
      <w:r w:rsidR="003B7B43" w:rsidRPr="00624821">
        <w:rPr>
          <w:rFonts w:cstheme="minorHAnsi"/>
        </w:rPr>
        <w:t xml:space="preserve"> Les</w:t>
      </w:r>
      <w:r w:rsidR="00D05649" w:rsidRPr="00624821">
        <w:rPr>
          <w:rFonts w:cstheme="minorHAnsi"/>
        </w:rPr>
        <w:t xml:space="preserve"> </w:t>
      </w:r>
      <w:r w:rsidR="00B865BC" w:rsidRPr="00624821">
        <w:rPr>
          <w:rFonts w:cstheme="minorHAnsi"/>
        </w:rPr>
        <w:t>OSC</w:t>
      </w:r>
      <w:r w:rsidR="003B7B43" w:rsidRPr="00624821">
        <w:rPr>
          <w:rFonts w:cstheme="minorHAnsi"/>
        </w:rPr>
        <w:t xml:space="preserve"> ne doivent en aucun cas communiquer avec </w:t>
      </w:r>
      <w:r w:rsidR="00103F34" w:rsidRPr="00624821">
        <w:rPr>
          <w:rFonts w:cstheme="minorHAnsi"/>
        </w:rPr>
        <w:t>tout</w:t>
      </w:r>
      <w:r w:rsidR="00001E53" w:rsidRPr="00624821">
        <w:rPr>
          <w:rFonts w:cstheme="minorHAnsi"/>
        </w:rPr>
        <w:t>e</w:t>
      </w:r>
      <w:r w:rsidR="00103F34" w:rsidRPr="00624821">
        <w:rPr>
          <w:rFonts w:cstheme="minorHAnsi"/>
        </w:rPr>
        <w:t xml:space="preserve"> autre </w:t>
      </w:r>
      <w:r w:rsidR="00001E53" w:rsidRPr="00624821">
        <w:rPr>
          <w:rFonts w:cstheme="minorHAnsi"/>
        </w:rPr>
        <w:t xml:space="preserve">personne </w:t>
      </w:r>
      <w:r w:rsidR="003B7B43" w:rsidRPr="00624821">
        <w:rPr>
          <w:rFonts w:cstheme="minorHAnsi"/>
        </w:rPr>
        <w:t>d</w:t>
      </w:r>
      <w:r w:rsidR="00624821">
        <w:rPr>
          <w:rFonts w:cstheme="minorHAnsi"/>
        </w:rPr>
        <w:t>’</w:t>
      </w:r>
      <w:r w:rsidR="00A77CDF" w:rsidRPr="00624821">
        <w:rPr>
          <w:rFonts w:cstheme="minorHAnsi"/>
        </w:rPr>
        <w:t>ONU Femmes</w:t>
      </w:r>
      <w:r w:rsidR="003B7B43" w:rsidRPr="00624821">
        <w:rPr>
          <w:rFonts w:cstheme="minorHAnsi"/>
        </w:rPr>
        <w:t xml:space="preserve"> </w:t>
      </w:r>
      <w:r w:rsidR="007F3012" w:rsidRPr="00624821">
        <w:rPr>
          <w:rFonts w:cstheme="minorHAnsi"/>
        </w:rPr>
        <w:t xml:space="preserve">concernant cet </w:t>
      </w:r>
      <w:r w:rsidRPr="00624821">
        <w:rPr>
          <w:rFonts w:cstheme="minorHAnsi"/>
        </w:rPr>
        <w:t>appel</w:t>
      </w:r>
      <w:r w:rsidR="007F3012" w:rsidRPr="00624821">
        <w:rPr>
          <w:rFonts w:cstheme="minorHAnsi"/>
        </w:rPr>
        <w:t>.</w:t>
      </w:r>
      <w:r w:rsidR="000B614C" w:rsidRPr="00624821">
        <w:rPr>
          <w:rFonts w:cstheme="minorHAnsi"/>
        </w:rPr>
        <w:t xml:space="preserve">        </w:t>
      </w:r>
    </w:p>
    <w:p w14:paraId="1F6B66E1" w14:textId="77777777" w:rsidR="00495F3B" w:rsidRPr="00624821" w:rsidRDefault="00495F3B" w:rsidP="007F5A15">
      <w:pPr>
        <w:spacing w:after="0" w:line="240" w:lineRule="auto"/>
        <w:contextualSpacing/>
        <w:jc w:val="both"/>
        <w:rPr>
          <w:rFonts w:cstheme="minorHAnsi"/>
        </w:rPr>
      </w:pPr>
    </w:p>
    <w:p w14:paraId="5BB54494" w14:textId="684DE0BA" w:rsidR="000B614C" w:rsidRPr="00624821" w:rsidRDefault="00F74A51" w:rsidP="007F5A15">
      <w:pPr>
        <w:pStyle w:val="ListParagraph"/>
        <w:numPr>
          <w:ilvl w:val="0"/>
          <w:numId w:val="6"/>
        </w:numPr>
        <w:spacing w:after="0" w:line="240" w:lineRule="auto"/>
        <w:jc w:val="both"/>
        <w:rPr>
          <w:rFonts w:cstheme="minorHAnsi"/>
          <w:b/>
        </w:rPr>
      </w:pPr>
      <w:r w:rsidRPr="00624821">
        <w:rPr>
          <w:rFonts w:cstheme="minorHAnsi"/>
          <w:b/>
        </w:rPr>
        <w:t>Coût</w:t>
      </w:r>
      <w:r w:rsidR="004E50DF" w:rsidRPr="00624821">
        <w:rPr>
          <w:rFonts w:cstheme="minorHAnsi"/>
          <w:b/>
        </w:rPr>
        <w:t>s</w:t>
      </w:r>
      <w:r w:rsidRPr="00624821">
        <w:rPr>
          <w:rFonts w:cstheme="minorHAnsi"/>
          <w:b/>
        </w:rPr>
        <w:t xml:space="preserve"> </w:t>
      </w:r>
      <w:r w:rsidR="004E50DF" w:rsidRPr="00624821">
        <w:rPr>
          <w:rFonts w:cstheme="minorHAnsi"/>
          <w:b/>
        </w:rPr>
        <w:t>liés à la proposition</w:t>
      </w:r>
    </w:p>
    <w:p w14:paraId="6CC53D3B" w14:textId="1366EFA3" w:rsidR="00F74A51" w:rsidRPr="00624821" w:rsidRDefault="00F74A51" w:rsidP="007F5A15">
      <w:pPr>
        <w:spacing w:after="0" w:line="240" w:lineRule="auto"/>
        <w:contextualSpacing/>
        <w:jc w:val="both"/>
        <w:rPr>
          <w:rFonts w:cstheme="minorHAnsi"/>
          <w:b/>
        </w:rPr>
      </w:pPr>
    </w:p>
    <w:p w14:paraId="6F040BD1" w14:textId="6FBE0698" w:rsidR="00F74A51" w:rsidRPr="00624821" w:rsidRDefault="00821689" w:rsidP="007F5A15">
      <w:pPr>
        <w:spacing w:after="0" w:line="240" w:lineRule="auto"/>
        <w:contextualSpacing/>
        <w:jc w:val="both"/>
        <w:rPr>
          <w:rFonts w:cstheme="minorHAnsi"/>
        </w:rPr>
      </w:pPr>
      <w:r w:rsidRPr="00624821">
        <w:rPr>
          <w:rFonts w:cstheme="minorHAnsi"/>
        </w:rPr>
        <w:t>Le</w:t>
      </w:r>
      <w:r w:rsidR="004E50DF" w:rsidRPr="00624821">
        <w:rPr>
          <w:rFonts w:cstheme="minorHAnsi"/>
        </w:rPr>
        <w:t>s</w:t>
      </w:r>
      <w:r w:rsidRPr="00624821">
        <w:rPr>
          <w:rFonts w:cstheme="minorHAnsi"/>
        </w:rPr>
        <w:t xml:space="preserve"> coût</w:t>
      </w:r>
      <w:r w:rsidR="004E50DF" w:rsidRPr="00624821">
        <w:rPr>
          <w:rFonts w:cstheme="minorHAnsi"/>
        </w:rPr>
        <w:t>s</w:t>
      </w:r>
      <w:r w:rsidRPr="00624821">
        <w:rPr>
          <w:rFonts w:cstheme="minorHAnsi"/>
        </w:rPr>
        <w:t xml:space="preserve"> </w:t>
      </w:r>
      <w:r w:rsidR="004E50DF" w:rsidRPr="00624821">
        <w:rPr>
          <w:rFonts w:cstheme="minorHAnsi"/>
        </w:rPr>
        <w:t>liés à</w:t>
      </w:r>
      <w:r w:rsidRPr="00624821">
        <w:rPr>
          <w:rFonts w:cstheme="minorHAnsi"/>
        </w:rPr>
        <w:t xml:space="preserve"> </w:t>
      </w:r>
      <w:r w:rsidR="004D3A3E" w:rsidRPr="00624821">
        <w:rPr>
          <w:rFonts w:cstheme="minorHAnsi"/>
        </w:rPr>
        <w:t>l</w:t>
      </w:r>
      <w:r w:rsidR="00624821">
        <w:rPr>
          <w:rFonts w:cstheme="minorHAnsi"/>
        </w:rPr>
        <w:t>’</w:t>
      </w:r>
      <w:r w:rsidR="004D3A3E" w:rsidRPr="00624821">
        <w:rPr>
          <w:rFonts w:cstheme="minorHAnsi"/>
        </w:rPr>
        <w:t>élaboration d</w:t>
      </w:r>
      <w:r w:rsidR="00624821">
        <w:rPr>
          <w:rFonts w:cstheme="minorHAnsi"/>
        </w:rPr>
        <w:t>’</w:t>
      </w:r>
      <w:r w:rsidR="004D3A3E" w:rsidRPr="00624821">
        <w:rPr>
          <w:rFonts w:cstheme="minorHAnsi"/>
        </w:rPr>
        <w:t xml:space="preserve">une </w:t>
      </w:r>
      <w:r w:rsidR="004E50DF" w:rsidRPr="00624821">
        <w:rPr>
          <w:rFonts w:cstheme="minorHAnsi"/>
        </w:rPr>
        <w:t>proposition</w:t>
      </w:r>
      <w:r w:rsidR="00A47C9C" w:rsidRPr="00624821">
        <w:rPr>
          <w:rFonts w:cstheme="minorHAnsi"/>
        </w:rPr>
        <w:t xml:space="preserve">, </w:t>
      </w:r>
      <w:r w:rsidR="004E50DF" w:rsidRPr="00624821">
        <w:rPr>
          <w:rFonts w:cstheme="minorHAnsi"/>
        </w:rPr>
        <w:t xml:space="preserve">à la </w:t>
      </w:r>
      <w:r w:rsidR="00786ADB" w:rsidRPr="00624821">
        <w:rPr>
          <w:rFonts w:cstheme="minorHAnsi"/>
        </w:rPr>
        <w:t>participation</w:t>
      </w:r>
      <w:r w:rsidR="008A13E1" w:rsidRPr="00624821">
        <w:rPr>
          <w:rFonts w:cstheme="minorHAnsi"/>
        </w:rPr>
        <w:t xml:space="preserve"> à toute conférence </w:t>
      </w:r>
      <w:r w:rsidR="004E50DF" w:rsidRPr="00624821">
        <w:rPr>
          <w:rFonts w:cstheme="minorHAnsi"/>
        </w:rPr>
        <w:t>préparatoire</w:t>
      </w:r>
      <w:r w:rsidR="001A5500" w:rsidRPr="00624821">
        <w:rPr>
          <w:rFonts w:cstheme="minorHAnsi"/>
        </w:rPr>
        <w:t xml:space="preserve">, </w:t>
      </w:r>
      <w:r w:rsidR="004E50DF" w:rsidRPr="00624821">
        <w:rPr>
          <w:rFonts w:cstheme="minorHAnsi"/>
        </w:rPr>
        <w:t xml:space="preserve">à des </w:t>
      </w:r>
      <w:r w:rsidR="00786ADB" w:rsidRPr="00624821">
        <w:rPr>
          <w:rFonts w:cstheme="minorHAnsi"/>
        </w:rPr>
        <w:t>réunion</w:t>
      </w:r>
      <w:r w:rsidR="004E50DF" w:rsidRPr="00624821">
        <w:rPr>
          <w:rFonts w:cstheme="minorHAnsi"/>
        </w:rPr>
        <w:t>s</w:t>
      </w:r>
      <w:r w:rsidR="001A5500" w:rsidRPr="00624821">
        <w:rPr>
          <w:rFonts w:cstheme="minorHAnsi"/>
        </w:rPr>
        <w:t xml:space="preserve"> ou présentation</w:t>
      </w:r>
      <w:r w:rsidR="004E50DF" w:rsidRPr="00624821">
        <w:rPr>
          <w:rFonts w:cstheme="minorHAnsi"/>
        </w:rPr>
        <w:t>s</w:t>
      </w:r>
      <w:r w:rsidR="001A5500" w:rsidRPr="00624821">
        <w:rPr>
          <w:rFonts w:cstheme="minorHAnsi"/>
        </w:rPr>
        <w:t xml:space="preserve"> orale</w:t>
      </w:r>
      <w:r w:rsidR="004E50DF" w:rsidRPr="00624821">
        <w:rPr>
          <w:rFonts w:cstheme="minorHAnsi"/>
        </w:rPr>
        <w:t>s</w:t>
      </w:r>
      <w:r w:rsidR="00B669E6" w:rsidRPr="00624821">
        <w:rPr>
          <w:rFonts w:cstheme="minorHAnsi"/>
        </w:rPr>
        <w:t>, incombe</w:t>
      </w:r>
      <w:r w:rsidR="004E50DF" w:rsidRPr="00624821">
        <w:rPr>
          <w:rFonts w:cstheme="minorHAnsi"/>
        </w:rPr>
        <w:t>nt</w:t>
      </w:r>
      <w:r w:rsidR="00B669E6" w:rsidRPr="00624821">
        <w:rPr>
          <w:rFonts w:cstheme="minorHAnsi"/>
        </w:rPr>
        <w:t xml:space="preserve"> </w:t>
      </w:r>
      <w:r w:rsidR="001577A5" w:rsidRPr="00624821">
        <w:rPr>
          <w:rFonts w:cstheme="minorHAnsi"/>
        </w:rPr>
        <w:t xml:space="preserve">aux </w:t>
      </w:r>
      <w:r w:rsidR="00B865BC" w:rsidRPr="00624821">
        <w:rPr>
          <w:rFonts w:cstheme="minorHAnsi"/>
        </w:rPr>
        <w:t>OSC</w:t>
      </w:r>
      <w:r w:rsidR="001577A5" w:rsidRPr="00624821">
        <w:rPr>
          <w:rFonts w:cstheme="minorHAnsi"/>
        </w:rPr>
        <w:t xml:space="preserve">, </w:t>
      </w:r>
      <w:r w:rsidR="00CD29F5" w:rsidRPr="00624821">
        <w:rPr>
          <w:rFonts w:cstheme="minorHAnsi"/>
        </w:rPr>
        <w:t xml:space="preserve">quel </w:t>
      </w:r>
      <w:r w:rsidR="0057310B" w:rsidRPr="00624821">
        <w:rPr>
          <w:rFonts w:cstheme="minorHAnsi"/>
        </w:rPr>
        <w:t xml:space="preserve">que soit le </w:t>
      </w:r>
      <w:r w:rsidR="0048434C" w:rsidRPr="00624821">
        <w:rPr>
          <w:rFonts w:cstheme="minorHAnsi"/>
        </w:rPr>
        <w:t xml:space="preserve">déroulement </w:t>
      </w:r>
      <w:r w:rsidR="004E50DF" w:rsidRPr="00624821">
        <w:rPr>
          <w:rFonts w:cstheme="minorHAnsi"/>
        </w:rPr>
        <w:t>ou</w:t>
      </w:r>
      <w:r w:rsidR="00C12A29" w:rsidRPr="00624821">
        <w:rPr>
          <w:rFonts w:cstheme="minorHAnsi"/>
        </w:rPr>
        <w:t xml:space="preserve"> l</w:t>
      </w:r>
      <w:r w:rsidR="00624821">
        <w:rPr>
          <w:rFonts w:cstheme="minorHAnsi"/>
        </w:rPr>
        <w:t>’</w:t>
      </w:r>
      <w:r w:rsidR="00C12A29" w:rsidRPr="00624821">
        <w:rPr>
          <w:rFonts w:cstheme="minorHAnsi"/>
        </w:rPr>
        <w:t>issue</w:t>
      </w:r>
      <w:r w:rsidR="00E70D53" w:rsidRPr="00624821">
        <w:rPr>
          <w:rFonts w:cstheme="minorHAnsi"/>
        </w:rPr>
        <w:t xml:space="preserve"> </w:t>
      </w:r>
      <w:r w:rsidR="00455907" w:rsidRPr="00624821">
        <w:rPr>
          <w:rFonts w:cstheme="minorHAnsi"/>
        </w:rPr>
        <w:t>du processus d</w:t>
      </w:r>
      <w:r w:rsidR="004E50DF" w:rsidRPr="00624821">
        <w:rPr>
          <w:rFonts w:cstheme="minorHAnsi"/>
        </w:rPr>
        <w:t>e l</w:t>
      </w:r>
      <w:r w:rsidR="00624821">
        <w:rPr>
          <w:rFonts w:cstheme="minorHAnsi"/>
        </w:rPr>
        <w:t>’</w:t>
      </w:r>
      <w:r w:rsidR="00455907" w:rsidRPr="00624821">
        <w:rPr>
          <w:rFonts w:cstheme="minorHAnsi"/>
        </w:rPr>
        <w:t>A</w:t>
      </w:r>
      <w:r w:rsidR="004E50DF" w:rsidRPr="00624821">
        <w:rPr>
          <w:rFonts w:cstheme="minorHAnsi"/>
        </w:rPr>
        <w:t>P</w:t>
      </w:r>
      <w:r w:rsidR="00455907" w:rsidRPr="00624821">
        <w:rPr>
          <w:rFonts w:cstheme="minorHAnsi"/>
        </w:rPr>
        <w:t>.</w:t>
      </w:r>
      <w:r w:rsidR="00AB1704" w:rsidRPr="00624821">
        <w:rPr>
          <w:rFonts w:cstheme="minorHAnsi"/>
        </w:rPr>
        <w:t xml:space="preserve"> Les </w:t>
      </w:r>
      <w:r w:rsidR="004E50DF" w:rsidRPr="00624821">
        <w:rPr>
          <w:rFonts w:cstheme="minorHAnsi"/>
        </w:rPr>
        <w:t xml:space="preserve">propositions </w:t>
      </w:r>
      <w:r w:rsidR="00AB1704" w:rsidRPr="00624821">
        <w:rPr>
          <w:rFonts w:cstheme="minorHAnsi"/>
        </w:rPr>
        <w:t xml:space="preserve">doivent </w:t>
      </w:r>
      <w:r w:rsidR="004E50DF" w:rsidRPr="00624821">
        <w:rPr>
          <w:rFonts w:cstheme="minorHAnsi"/>
        </w:rPr>
        <w:t>couvrir l</w:t>
      </w:r>
      <w:r w:rsidR="00624821">
        <w:rPr>
          <w:rFonts w:cstheme="minorHAnsi"/>
        </w:rPr>
        <w:t>’</w:t>
      </w:r>
      <w:r w:rsidR="00155B20" w:rsidRPr="00624821">
        <w:rPr>
          <w:rFonts w:cstheme="minorHAnsi"/>
        </w:rPr>
        <w:t>e</w:t>
      </w:r>
      <w:r w:rsidR="004E50DF" w:rsidRPr="00624821">
        <w:rPr>
          <w:rFonts w:cstheme="minorHAnsi"/>
        </w:rPr>
        <w:t>nsemble des</w:t>
      </w:r>
      <w:r w:rsidR="00155B20" w:rsidRPr="00624821">
        <w:rPr>
          <w:rFonts w:cstheme="minorHAnsi"/>
        </w:rPr>
        <w:t xml:space="preserve"> </w:t>
      </w:r>
      <w:r w:rsidR="00AC5021" w:rsidRPr="00624821">
        <w:rPr>
          <w:rFonts w:cstheme="minorHAnsi"/>
        </w:rPr>
        <w:t xml:space="preserve">services </w:t>
      </w:r>
      <w:r w:rsidR="004E50DF" w:rsidRPr="00624821">
        <w:rPr>
          <w:rFonts w:cstheme="minorHAnsi"/>
        </w:rPr>
        <w:t>demandés</w:t>
      </w:r>
      <w:r w:rsidR="0080484D" w:rsidRPr="00624821">
        <w:rPr>
          <w:rFonts w:cstheme="minorHAnsi"/>
        </w:rPr>
        <w:t xml:space="preserve"> au niveau des termes de référence</w:t>
      </w:r>
      <w:r w:rsidR="004E50DF" w:rsidRPr="00624821">
        <w:rPr>
          <w:rFonts w:cstheme="minorHAnsi"/>
        </w:rPr>
        <w:t>,</w:t>
      </w:r>
      <w:r w:rsidR="0088112B" w:rsidRPr="00624821">
        <w:rPr>
          <w:rFonts w:cstheme="minorHAnsi"/>
        </w:rPr>
        <w:t xml:space="preserve"> </w:t>
      </w:r>
      <w:r w:rsidR="00BC2B4A" w:rsidRPr="00624821">
        <w:rPr>
          <w:rFonts w:cstheme="minorHAnsi"/>
        </w:rPr>
        <w:t xml:space="preserve">les </w:t>
      </w:r>
      <w:r w:rsidR="00567942" w:rsidRPr="00624821">
        <w:rPr>
          <w:rFonts w:cstheme="minorHAnsi"/>
        </w:rPr>
        <w:t xml:space="preserve">propositions </w:t>
      </w:r>
      <w:r w:rsidR="00BC2B4A" w:rsidRPr="00624821">
        <w:rPr>
          <w:rFonts w:cstheme="minorHAnsi"/>
        </w:rPr>
        <w:t>ne proposant qu</w:t>
      </w:r>
      <w:r w:rsidR="00624821">
        <w:rPr>
          <w:rFonts w:cstheme="minorHAnsi"/>
        </w:rPr>
        <w:t>’</w:t>
      </w:r>
      <w:r w:rsidR="00BC2B4A" w:rsidRPr="00624821">
        <w:rPr>
          <w:rFonts w:cstheme="minorHAnsi"/>
        </w:rPr>
        <w:t xml:space="preserve">une partie des </w:t>
      </w:r>
      <w:r w:rsidR="00F4561A" w:rsidRPr="00624821">
        <w:rPr>
          <w:rFonts w:cstheme="minorHAnsi"/>
        </w:rPr>
        <w:t>Interventions</w:t>
      </w:r>
      <w:r w:rsidR="00BC2B4A" w:rsidRPr="00624821">
        <w:rPr>
          <w:rFonts w:cstheme="minorHAnsi"/>
        </w:rPr>
        <w:t xml:space="preserve"> seront rejeté</w:t>
      </w:r>
      <w:r w:rsidR="000A4054" w:rsidRPr="00624821">
        <w:rPr>
          <w:rFonts w:cstheme="minorHAnsi"/>
        </w:rPr>
        <w:t>e</w:t>
      </w:r>
      <w:r w:rsidR="00BC2B4A" w:rsidRPr="00624821">
        <w:rPr>
          <w:rFonts w:cstheme="minorHAnsi"/>
        </w:rPr>
        <w:t>s.</w:t>
      </w:r>
    </w:p>
    <w:p w14:paraId="7D3F65D5" w14:textId="04329A56" w:rsidR="0039385B" w:rsidRPr="00624821" w:rsidRDefault="0039385B" w:rsidP="007F5A15">
      <w:pPr>
        <w:spacing w:after="0" w:line="240" w:lineRule="auto"/>
        <w:contextualSpacing/>
        <w:jc w:val="both"/>
        <w:rPr>
          <w:rFonts w:cstheme="minorHAnsi"/>
        </w:rPr>
      </w:pPr>
    </w:p>
    <w:p w14:paraId="245795C2" w14:textId="09CC3FB4" w:rsidR="0039385B" w:rsidRPr="00624821" w:rsidRDefault="00786ADB" w:rsidP="007F5A15">
      <w:pPr>
        <w:pStyle w:val="ListParagraph"/>
        <w:numPr>
          <w:ilvl w:val="0"/>
          <w:numId w:val="6"/>
        </w:numPr>
        <w:spacing w:after="0" w:line="240" w:lineRule="auto"/>
        <w:jc w:val="both"/>
        <w:rPr>
          <w:rFonts w:cstheme="minorHAnsi"/>
          <w:b/>
        </w:rPr>
      </w:pPr>
      <w:r w:rsidRPr="00624821">
        <w:rPr>
          <w:rFonts w:cstheme="minorHAnsi"/>
          <w:b/>
        </w:rPr>
        <w:t>Eligibilité</w:t>
      </w:r>
    </w:p>
    <w:p w14:paraId="3CD5A5EC" w14:textId="280DD29E" w:rsidR="00777F67" w:rsidRPr="00624821" w:rsidRDefault="00777F67" w:rsidP="007F5A15">
      <w:pPr>
        <w:spacing w:after="0" w:line="240" w:lineRule="auto"/>
        <w:contextualSpacing/>
        <w:jc w:val="both"/>
        <w:rPr>
          <w:rFonts w:cstheme="minorHAnsi"/>
          <w:b/>
        </w:rPr>
      </w:pPr>
    </w:p>
    <w:p w14:paraId="3555C7CC" w14:textId="7B550E2C" w:rsidR="00777F67" w:rsidRPr="00624821" w:rsidRDefault="007B35D2" w:rsidP="007F5A15">
      <w:pPr>
        <w:spacing w:after="0" w:line="240" w:lineRule="auto"/>
        <w:contextualSpacing/>
        <w:jc w:val="both"/>
        <w:rPr>
          <w:rFonts w:cstheme="minorHAnsi"/>
        </w:rPr>
      </w:pPr>
      <w:r w:rsidRPr="00624821">
        <w:rPr>
          <w:rFonts w:cstheme="minorHAnsi"/>
        </w:rPr>
        <w:t xml:space="preserve">3.1 </w:t>
      </w:r>
      <w:r w:rsidR="00777F67" w:rsidRPr="00624821">
        <w:rPr>
          <w:rFonts w:cstheme="minorHAnsi"/>
        </w:rPr>
        <w:t xml:space="preserve">Les </w:t>
      </w:r>
      <w:r w:rsidR="00B865BC" w:rsidRPr="00624821">
        <w:rPr>
          <w:rFonts w:cstheme="minorHAnsi"/>
        </w:rPr>
        <w:t>OSC</w:t>
      </w:r>
      <w:r w:rsidR="00777F67" w:rsidRPr="00624821">
        <w:rPr>
          <w:rFonts w:cstheme="minorHAnsi"/>
        </w:rPr>
        <w:t xml:space="preserve"> doivent </w:t>
      </w:r>
      <w:r w:rsidR="00D719BA" w:rsidRPr="00624821">
        <w:rPr>
          <w:rFonts w:cstheme="minorHAnsi"/>
        </w:rPr>
        <w:t>répondre à tout</w:t>
      </w:r>
      <w:r w:rsidR="007A2F0B" w:rsidRPr="00624821">
        <w:rPr>
          <w:rFonts w:cstheme="minorHAnsi"/>
        </w:rPr>
        <w:t xml:space="preserve">es les </w:t>
      </w:r>
      <w:r w:rsidR="002C7E85" w:rsidRPr="00624821">
        <w:rPr>
          <w:rFonts w:cstheme="minorHAnsi"/>
        </w:rPr>
        <w:t>conditions</w:t>
      </w:r>
      <w:r w:rsidR="00D719BA" w:rsidRPr="00624821">
        <w:rPr>
          <w:rFonts w:cstheme="minorHAnsi"/>
        </w:rPr>
        <w:t xml:space="preserve"> obligatoire</w:t>
      </w:r>
      <w:r w:rsidR="007A2F0B" w:rsidRPr="00624821">
        <w:rPr>
          <w:rFonts w:cstheme="minorHAnsi"/>
        </w:rPr>
        <w:t>s</w:t>
      </w:r>
      <w:r w:rsidR="00093143" w:rsidRPr="00624821">
        <w:rPr>
          <w:rFonts w:cstheme="minorHAnsi"/>
        </w:rPr>
        <w:t xml:space="preserve"> </w:t>
      </w:r>
      <w:r w:rsidR="008D2F78" w:rsidRPr="00624821">
        <w:rPr>
          <w:rFonts w:cstheme="minorHAnsi"/>
        </w:rPr>
        <w:t>/ critères de pré</w:t>
      </w:r>
      <w:r w:rsidR="00194A68" w:rsidRPr="00624821">
        <w:rPr>
          <w:rFonts w:cstheme="minorHAnsi"/>
        </w:rPr>
        <w:t xml:space="preserve">sélection </w:t>
      </w:r>
      <w:r w:rsidR="005050DB" w:rsidRPr="00624821">
        <w:rPr>
          <w:rFonts w:cstheme="minorHAnsi"/>
        </w:rPr>
        <w:t>tels qu</w:t>
      </w:r>
      <w:r w:rsidR="00624821">
        <w:rPr>
          <w:rFonts w:cstheme="minorHAnsi"/>
        </w:rPr>
        <w:t>’</w:t>
      </w:r>
      <w:r w:rsidR="003F1EC6" w:rsidRPr="00624821">
        <w:rPr>
          <w:rFonts w:cstheme="minorHAnsi"/>
        </w:rPr>
        <w:t>énoncé</w:t>
      </w:r>
      <w:r w:rsidR="005050DB" w:rsidRPr="00624821">
        <w:rPr>
          <w:rFonts w:cstheme="minorHAnsi"/>
        </w:rPr>
        <w:t>s</w:t>
      </w:r>
      <w:r w:rsidR="003F1EC6" w:rsidRPr="00624821">
        <w:rPr>
          <w:rFonts w:cstheme="minorHAnsi"/>
        </w:rPr>
        <w:t xml:space="preserve"> dans l</w:t>
      </w:r>
      <w:r w:rsidR="00624821">
        <w:rPr>
          <w:rFonts w:cstheme="minorHAnsi"/>
        </w:rPr>
        <w:t>’</w:t>
      </w:r>
      <w:r w:rsidR="003F1EC6" w:rsidRPr="00624821">
        <w:rPr>
          <w:rFonts w:cstheme="minorHAnsi"/>
        </w:rPr>
        <w:t xml:space="preserve">annexe </w:t>
      </w:r>
      <w:r w:rsidRPr="00624821">
        <w:rPr>
          <w:rFonts w:cstheme="minorHAnsi"/>
        </w:rPr>
        <w:t>B</w:t>
      </w:r>
      <w:r w:rsidR="00093143" w:rsidRPr="00624821">
        <w:rPr>
          <w:rFonts w:cstheme="minorHAnsi"/>
        </w:rPr>
        <w:t>-</w:t>
      </w:r>
      <w:r w:rsidR="00A250BD" w:rsidRPr="00624821">
        <w:rPr>
          <w:rFonts w:cstheme="minorHAnsi"/>
        </w:rPr>
        <w:t>1</w:t>
      </w:r>
      <w:r w:rsidR="00093143" w:rsidRPr="00624821">
        <w:rPr>
          <w:rFonts w:cstheme="minorHAnsi"/>
        </w:rPr>
        <w:t xml:space="preserve"> (voir point 4 ci-dessous pour plus d</w:t>
      </w:r>
      <w:r w:rsidR="00624821">
        <w:rPr>
          <w:rFonts w:cstheme="minorHAnsi"/>
        </w:rPr>
        <w:t>’</w:t>
      </w:r>
      <w:r w:rsidR="00093143" w:rsidRPr="00624821">
        <w:rPr>
          <w:rFonts w:cstheme="minorHAnsi"/>
        </w:rPr>
        <w:t>explications)</w:t>
      </w:r>
      <w:r w:rsidR="003F1EC6" w:rsidRPr="00624821">
        <w:rPr>
          <w:rFonts w:cstheme="minorHAnsi"/>
        </w:rPr>
        <w:t>.</w:t>
      </w:r>
      <w:r w:rsidRPr="00624821">
        <w:rPr>
          <w:rFonts w:cstheme="minorHAnsi"/>
        </w:rPr>
        <w:t xml:space="preserve"> </w:t>
      </w:r>
      <w:r w:rsidR="00C41A92" w:rsidRPr="00624821">
        <w:rPr>
          <w:rFonts w:cstheme="minorHAnsi"/>
        </w:rPr>
        <w:t xml:space="preserve">Les </w:t>
      </w:r>
      <w:r w:rsidR="00B865BC" w:rsidRPr="00624821">
        <w:rPr>
          <w:rFonts w:cstheme="minorHAnsi"/>
        </w:rPr>
        <w:t>OSC</w:t>
      </w:r>
      <w:r w:rsidR="00C41A92" w:rsidRPr="00624821">
        <w:rPr>
          <w:rFonts w:cstheme="minorHAnsi"/>
        </w:rPr>
        <w:t xml:space="preserve"> recevront </w:t>
      </w:r>
      <w:r w:rsidR="00BE3349" w:rsidRPr="00624821">
        <w:rPr>
          <w:rFonts w:cstheme="minorHAnsi"/>
        </w:rPr>
        <w:t xml:space="preserve">une </w:t>
      </w:r>
      <w:r w:rsidR="00BC1AF6" w:rsidRPr="00624821">
        <w:rPr>
          <w:rFonts w:cstheme="minorHAnsi"/>
        </w:rPr>
        <w:t>notation</w:t>
      </w:r>
      <w:r w:rsidR="00BE3349" w:rsidRPr="00624821">
        <w:rPr>
          <w:rFonts w:cstheme="minorHAnsi"/>
        </w:rPr>
        <w:t xml:space="preserve"> </w:t>
      </w:r>
      <w:r w:rsidR="00F51B6A" w:rsidRPr="00624821">
        <w:rPr>
          <w:rFonts w:cstheme="minorHAnsi"/>
        </w:rPr>
        <w:t>« </w:t>
      </w:r>
      <w:r w:rsidR="00E9099E" w:rsidRPr="00624821">
        <w:rPr>
          <w:rFonts w:cstheme="minorHAnsi"/>
        </w:rPr>
        <w:t>éligible/inéligible</w:t>
      </w:r>
      <w:r w:rsidR="00F51B6A" w:rsidRPr="00624821">
        <w:rPr>
          <w:rFonts w:cstheme="minorHAnsi"/>
        </w:rPr>
        <w:t> »</w:t>
      </w:r>
      <w:r w:rsidR="00213534" w:rsidRPr="00624821">
        <w:rPr>
          <w:rFonts w:cstheme="minorHAnsi"/>
        </w:rPr>
        <w:t xml:space="preserve"> </w:t>
      </w:r>
      <w:r w:rsidR="00BC1AF6" w:rsidRPr="00624821">
        <w:rPr>
          <w:rFonts w:cstheme="minorHAnsi"/>
        </w:rPr>
        <w:t>suite à l</w:t>
      </w:r>
      <w:r w:rsidR="00624821">
        <w:rPr>
          <w:rFonts w:cstheme="minorHAnsi"/>
        </w:rPr>
        <w:t>’</w:t>
      </w:r>
      <w:r w:rsidR="00BC1AF6" w:rsidRPr="00624821">
        <w:rPr>
          <w:rFonts w:cstheme="minorHAnsi"/>
        </w:rPr>
        <w:t xml:space="preserve">examen de cette section. </w:t>
      </w:r>
      <w:r w:rsidR="004239AD" w:rsidRPr="00624821">
        <w:rPr>
          <w:rFonts w:cstheme="minorHAnsi"/>
        </w:rPr>
        <w:t xml:space="preserve">Pour être </w:t>
      </w:r>
      <w:r w:rsidR="005050DB" w:rsidRPr="00624821">
        <w:rPr>
          <w:rFonts w:cstheme="minorHAnsi"/>
        </w:rPr>
        <w:t>évalués</w:t>
      </w:r>
      <w:r w:rsidR="004239AD" w:rsidRPr="00624821">
        <w:rPr>
          <w:rFonts w:cstheme="minorHAnsi"/>
        </w:rPr>
        <w:t xml:space="preserve">, les </w:t>
      </w:r>
      <w:r w:rsidR="00B865BC" w:rsidRPr="00624821">
        <w:rPr>
          <w:rFonts w:cstheme="minorHAnsi"/>
        </w:rPr>
        <w:t>OSC</w:t>
      </w:r>
      <w:r w:rsidR="004239AD" w:rsidRPr="00624821">
        <w:rPr>
          <w:rFonts w:cstheme="minorHAnsi"/>
        </w:rPr>
        <w:t xml:space="preserve"> d</w:t>
      </w:r>
      <w:r w:rsidR="00000C13" w:rsidRPr="00624821">
        <w:rPr>
          <w:rFonts w:cstheme="minorHAnsi"/>
        </w:rPr>
        <w:t>oivent</w:t>
      </w:r>
      <w:r w:rsidR="003C31AF" w:rsidRPr="00624821">
        <w:rPr>
          <w:rFonts w:cstheme="minorHAnsi"/>
        </w:rPr>
        <w:t xml:space="preserve"> répondre</w:t>
      </w:r>
      <w:r w:rsidR="00000C13" w:rsidRPr="00624821">
        <w:rPr>
          <w:rFonts w:cstheme="minorHAnsi"/>
        </w:rPr>
        <w:t xml:space="preserve"> à tous les critères obligatoires décrit</w:t>
      </w:r>
      <w:r w:rsidR="005D3012" w:rsidRPr="00624821">
        <w:rPr>
          <w:rFonts w:cstheme="minorHAnsi"/>
        </w:rPr>
        <w:t xml:space="preserve">s </w:t>
      </w:r>
      <w:r w:rsidR="00000C13" w:rsidRPr="00624821">
        <w:rPr>
          <w:rFonts w:cstheme="minorHAnsi"/>
        </w:rPr>
        <w:t>da</w:t>
      </w:r>
      <w:r w:rsidR="00BD79D0" w:rsidRPr="00624821">
        <w:rPr>
          <w:rFonts w:cstheme="minorHAnsi"/>
        </w:rPr>
        <w:t>ns l</w:t>
      </w:r>
      <w:r w:rsidR="00624821">
        <w:rPr>
          <w:rFonts w:cstheme="minorHAnsi"/>
        </w:rPr>
        <w:t>’</w:t>
      </w:r>
      <w:r w:rsidR="00BD79D0" w:rsidRPr="00624821">
        <w:rPr>
          <w:rFonts w:cstheme="minorHAnsi"/>
        </w:rPr>
        <w:t xml:space="preserve">annexe </w:t>
      </w:r>
      <w:r w:rsidRPr="00624821">
        <w:rPr>
          <w:rFonts w:cstheme="minorHAnsi"/>
        </w:rPr>
        <w:t>B</w:t>
      </w:r>
      <w:r w:rsidR="00BC1AF6" w:rsidRPr="00624821">
        <w:rPr>
          <w:rFonts w:cstheme="minorHAnsi"/>
        </w:rPr>
        <w:t>-</w:t>
      </w:r>
      <w:r w:rsidR="00A250BD" w:rsidRPr="00624821">
        <w:rPr>
          <w:rFonts w:cstheme="minorHAnsi"/>
        </w:rPr>
        <w:t>1</w:t>
      </w:r>
      <w:r w:rsidR="00BD79D0" w:rsidRPr="00624821">
        <w:rPr>
          <w:rFonts w:cstheme="minorHAnsi"/>
        </w:rPr>
        <w:t xml:space="preserve">. </w:t>
      </w:r>
      <w:r w:rsidR="00A77CDF" w:rsidRPr="00624821">
        <w:rPr>
          <w:rFonts w:cstheme="minorHAnsi"/>
        </w:rPr>
        <w:t>ONU Femmes</w:t>
      </w:r>
      <w:r w:rsidR="00BD79D0" w:rsidRPr="00624821">
        <w:rPr>
          <w:rFonts w:cstheme="minorHAnsi"/>
        </w:rPr>
        <w:t xml:space="preserve"> </w:t>
      </w:r>
      <w:r w:rsidR="00C64304" w:rsidRPr="00624821">
        <w:rPr>
          <w:rFonts w:cstheme="minorHAnsi"/>
        </w:rPr>
        <w:t>se réserve le droit de vérifier toute information se trouv</w:t>
      </w:r>
      <w:r w:rsidR="00DB1036" w:rsidRPr="00624821">
        <w:rPr>
          <w:rFonts w:cstheme="minorHAnsi"/>
        </w:rPr>
        <w:t>ant</w:t>
      </w:r>
      <w:r w:rsidR="00C64304" w:rsidRPr="00624821">
        <w:rPr>
          <w:rFonts w:cstheme="minorHAnsi"/>
        </w:rPr>
        <w:t xml:space="preserve"> dans </w:t>
      </w:r>
      <w:r w:rsidR="00D373CB" w:rsidRPr="00624821">
        <w:rPr>
          <w:rFonts w:cstheme="minorHAnsi"/>
        </w:rPr>
        <w:t>la réponse d</w:t>
      </w:r>
      <w:r w:rsidR="00624821">
        <w:rPr>
          <w:rFonts w:cstheme="minorHAnsi"/>
        </w:rPr>
        <w:t>’</w:t>
      </w:r>
      <w:r w:rsidR="00D373CB" w:rsidRPr="00624821">
        <w:rPr>
          <w:rFonts w:cstheme="minorHAnsi"/>
        </w:rPr>
        <w:t xml:space="preserve">un </w:t>
      </w:r>
      <w:r w:rsidR="00E814A5" w:rsidRPr="00624821">
        <w:rPr>
          <w:rFonts w:cstheme="minorHAnsi"/>
        </w:rPr>
        <w:t>Organisation</w:t>
      </w:r>
      <w:r w:rsidR="00D373CB" w:rsidRPr="00624821">
        <w:rPr>
          <w:rFonts w:cstheme="minorHAnsi"/>
        </w:rPr>
        <w:t xml:space="preserve"> e</w:t>
      </w:r>
      <w:r w:rsidR="007B12A7" w:rsidRPr="00624821">
        <w:rPr>
          <w:rFonts w:cstheme="minorHAnsi"/>
        </w:rPr>
        <w:t>t</w:t>
      </w:r>
      <w:r w:rsidR="00D373CB" w:rsidRPr="00624821">
        <w:rPr>
          <w:rFonts w:cstheme="minorHAnsi"/>
        </w:rPr>
        <w:t xml:space="preserve"> de demander davantage d</w:t>
      </w:r>
      <w:r w:rsidR="00624821">
        <w:rPr>
          <w:rFonts w:cstheme="minorHAnsi"/>
        </w:rPr>
        <w:t>’</w:t>
      </w:r>
      <w:r w:rsidR="00D373CB" w:rsidRPr="00624821">
        <w:rPr>
          <w:rFonts w:cstheme="minorHAnsi"/>
        </w:rPr>
        <w:t xml:space="preserve">informations après </w:t>
      </w:r>
      <w:r w:rsidR="005050DB" w:rsidRPr="00624821">
        <w:rPr>
          <w:rFonts w:cstheme="minorHAnsi"/>
        </w:rPr>
        <w:t xml:space="preserve">réception de </w:t>
      </w:r>
      <w:r w:rsidR="00567942" w:rsidRPr="00624821">
        <w:rPr>
          <w:rFonts w:cstheme="minorHAnsi"/>
        </w:rPr>
        <w:t>la proposition</w:t>
      </w:r>
      <w:r w:rsidR="007B12A7" w:rsidRPr="00624821">
        <w:rPr>
          <w:rFonts w:cstheme="minorHAnsi"/>
        </w:rPr>
        <w:t>.</w:t>
      </w:r>
      <w:r w:rsidR="007C04B6" w:rsidRPr="00624821">
        <w:rPr>
          <w:rFonts w:cstheme="minorHAnsi"/>
        </w:rPr>
        <w:t xml:space="preserve"> Des réponses incomplètes ou in</w:t>
      </w:r>
      <w:r w:rsidR="00D6533D" w:rsidRPr="00624821">
        <w:rPr>
          <w:rFonts w:cstheme="minorHAnsi"/>
        </w:rPr>
        <w:t xml:space="preserve">appropriées, </w:t>
      </w:r>
      <w:r w:rsidR="005050DB" w:rsidRPr="00624821">
        <w:rPr>
          <w:rFonts w:cstheme="minorHAnsi"/>
        </w:rPr>
        <w:t>des</w:t>
      </w:r>
      <w:r w:rsidR="00D6533D" w:rsidRPr="00624821">
        <w:rPr>
          <w:rFonts w:cstheme="minorHAnsi"/>
        </w:rPr>
        <w:t xml:space="preserve"> réponses</w:t>
      </w:r>
      <w:r w:rsidR="005050DB" w:rsidRPr="00624821">
        <w:rPr>
          <w:rFonts w:cstheme="minorHAnsi"/>
        </w:rPr>
        <w:t xml:space="preserve"> manquantes</w:t>
      </w:r>
      <w:r w:rsidR="00D6533D" w:rsidRPr="00624821">
        <w:rPr>
          <w:rFonts w:cstheme="minorHAnsi"/>
        </w:rPr>
        <w:t xml:space="preserve"> ou </w:t>
      </w:r>
      <w:r w:rsidR="001B2EEA" w:rsidRPr="00624821">
        <w:rPr>
          <w:rFonts w:cstheme="minorHAnsi"/>
        </w:rPr>
        <w:t xml:space="preserve">une déclaration </w:t>
      </w:r>
      <w:r w:rsidR="00495F3B" w:rsidRPr="00624821">
        <w:rPr>
          <w:rFonts w:cstheme="minorHAnsi"/>
        </w:rPr>
        <w:t>inexacte</w:t>
      </w:r>
      <w:r w:rsidR="004A2ED4" w:rsidRPr="00624821">
        <w:rPr>
          <w:rFonts w:cstheme="minorHAnsi"/>
        </w:rPr>
        <w:t xml:space="preserve"> en répon</w:t>
      </w:r>
      <w:r w:rsidR="0001309D" w:rsidRPr="00624821">
        <w:rPr>
          <w:rFonts w:cstheme="minorHAnsi"/>
        </w:rPr>
        <w:t xml:space="preserve">se </w:t>
      </w:r>
      <w:r w:rsidR="004A2ED4" w:rsidRPr="00624821">
        <w:rPr>
          <w:rFonts w:cstheme="minorHAnsi"/>
        </w:rPr>
        <w:t>à toute question</w:t>
      </w:r>
      <w:r w:rsidR="0001309D" w:rsidRPr="00624821">
        <w:rPr>
          <w:rFonts w:cstheme="minorHAnsi"/>
        </w:rPr>
        <w:t xml:space="preserve"> </w:t>
      </w:r>
      <w:r w:rsidR="00AB1472" w:rsidRPr="00624821">
        <w:rPr>
          <w:rFonts w:cstheme="minorHAnsi"/>
        </w:rPr>
        <w:t>résultera en une disqualification</w:t>
      </w:r>
      <w:r w:rsidR="005050DB" w:rsidRPr="00624821">
        <w:rPr>
          <w:rFonts w:cstheme="minorHAnsi"/>
        </w:rPr>
        <w:t xml:space="preserve"> de la proposition</w:t>
      </w:r>
      <w:r w:rsidR="00AB1472" w:rsidRPr="00624821">
        <w:rPr>
          <w:rFonts w:cstheme="minorHAnsi"/>
        </w:rPr>
        <w:t>.</w:t>
      </w:r>
    </w:p>
    <w:p w14:paraId="750A0796" w14:textId="1CD2034D" w:rsidR="00BC1AF6" w:rsidRPr="00624821" w:rsidRDefault="00BC1AF6" w:rsidP="007F5A15">
      <w:pPr>
        <w:spacing w:after="0" w:line="240" w:lineRule="auto"/>
        <w:contextualSpacing/>
        <w:jc w:val="both"/>
        <w:rPr>
          <w:rFonts w:cstheme="minorHAnsi"/>
        </w:rPr>
      </w:pPr>
    </w:p>
    <w:p w14:paraId="0489C72B" w14:textId="77777777" w:rsidR="00BC1AF6" w:rsidRPr="00624821" w:rsidRDefault="00BC1AF6" w:rsidP="00BC1AF6">
      <w:pPr>
        <w:pStyle w:val="ListParagraph"/>
        <w:numPr>
          <w:ilvl w:val="0"/>
          <w:numId w:val="6"/>
        </w:numPr>
        <w:spacing w:after="0" w:line="240" w:lineRule="auto"/>
        <w:jc w:val="both"/>
        <w:rPr>
          <w:rFonts w:cstheme="minorHAnsi"/>
          <w:b/>
        </w:rPr>
      </w:pPr>
      <w:r w:rsidRPr="00624821">
        <w:rPr>
          <w:rFonts w:cstheme="minorHAnsi"/>
          <w:b/>
        </w:rPr>
        <w:lastRenderedPageBreak/>
        <w:t>Conditions obligatoires / critères de présélection</w:t>
      </w:r>
    </w:p>
    <w:p w14:paraId="34AA7ABD" w14:textId="77777777" w:rsidR="00BC1AF6" w:rsidRPr="00624821" w:rsidRDefault="00BC1AF6" w:rsidP="00BC1AF6">
      <w:pPr>
        <w:spacing w:after="0" w:line="240" w:lineRule="auto"/>
        <w:contextualSpacing/>
        <w:jc w:val="both"/>
        <w:rPr>
          <w:rFonts w:cstheme="minorHAnsi"/>
        </w:rPr>
      </w:pPr>
    </w:p>
    <w:p w14:paraId="11A3FEFD" w14:textId="5DAD0CF2" w:rsidR="00BC1AF6" w:rsidRPr="00624821" w:rsidRDefault="00BC1AF6" w:rsidP="00BC1AF6">
      <w:pPr>
        <w:pStyle w:val="ListParagraph"/>
        <w:numPr>
          <w:ilvl w:val="1"/>
          <w:numId w:val="6"/>
        </w:numPr>
        <w:spacing w:after="0" w:line="240" w:lineRule="auto"/>
        <w:jc w:val="both"/>
        <w:rPr>
          <w:rFonts w:cstheme="minorHAnsi"/>
        </w:rPr>
      </w:pPr>
      <w:r w:rsidRPr="00624821">
        <w:rPr>
          <w:rFonts w:cstheme="minorHAnsi"/>
        </w:rPr>
        <w:t>Les conditions obligatoires / critères de présélection ont été élaborés pour garantir que, dans la mesure du possible lors de la phase initiale du processus de sélection de l</w:t>
      </w:r>
      <w:r w:rsidR="00624821">
        <w:rPr>
          <w:rFonts w:cstheme="minorHAnsi"/>
        </w:rPr>
        <w:t>’</w:t>
      </w:r>
      <w:r w:rsidRPr="00624821">
        <w:rPr>
          <w:rFonts w:cstheme="minorHAnsi"/>
        </w:rPr>
        <w:t xml:space="preserve">appel, seuls les </w:t>
      </w:r>
      <w:r w:rsidR="00B865BC" w:rsidRPr="00624821">
        <w:rPr>
          <w:rFonts w:cstheme="minorHAnsi"/>
        </w:rPr>
        <w:t>OSC</w:t>
      </w:r>
      <w:r w:rsidRPr="00624821">
        <w:rPr>
          <w:rFonts w:cstheme="minorHAnsi"/>
        </w:rPr>
        <w:t xml:space="preserve"> ayant suffisamment d</w:t>
      </w:r>
      <w:r w:rsidR="00624821">
        <w:rPr>
          <w:rFonts w:cstheme="minorHAnsi"/>
        </w:rPr>
        <w:t>’</w:t>
      </w:r>
      <w:r w:rsidRPr="00624821">
        <w:rPr>
          <w:rFonts w:cstheme="minorHAnsi"/>
        </w:rPr>
        <w:t>expérience, une solidité et stabilité financière, un savoir technique démontré, la capacité à répondre aux exigences d</w:t>
      </w:r>
      <w:r w:rsidR="00624821">
        <w:rPr>
          <w:rFonts w:cstheme="minorHAnsi"/>
        </w:rPr>
        <w:t>’</w:t>
      </w:r>
      <w:r w:rsidRPr="00624821">
        <w:rPr>
          <w:rFonts w:cstheme="minorHAnsi"/>
        </w:rPr>
        <w:t>ONU Femmes et d</w:t>
      </w:r>
      <w:r w:rsidR="00624821">
        <w:rPr>
          <w:rFonts w:cstheme="minorHAnsi"/>
        </w:rPr>
        <w:t>’</w:t>
      </w:r>
      <w:r w:rsidRPr="00624821">
        <w:rPr>
          <w:rFonts w:cstheme="minorHAnsi"/>
        </w:rPr>
        <w:t>excellentes références dans les domaines couverts par cet appel seront qualifiés pour les étapes subséquentes de sélection. ONU Femmes se réserve le droit de vérifier toute information contenue dans la réponse d</w:t>
      </w:r>
      <w:r w:rsidR="007B35D2" w:rsidRPr="00624821">
        <w:rPr>
          <w:rFonts w:cstheme="minorHAnsi"/>
        </w:rPr>
        <w:t>e l</w:t>
      </w:r>
      <w:r w:rsidR="00624821">
        <w:rPr>
          <w:rFonts w:cstheme="minorHAnsi"/>
        </w:rPr>
        <w:t>’</w:t>
      </w:r>
      <w:r w:rsidR="007B35D2" w:rsidRPr="00624821">
        <w:rPr>
          <w:rFonts w:cstheme="minorHAnsi"/>
        </w:rPr>
        <w:t>OSC</w:t>
      </w:r>
      <w:r w:rsidRPr="00624821">
        <w:rPr>
          <w:rFonts w:cstheme="minorHAnsi"/>
        </w:rPr>
        <w:t xml:space="preserve"> ou de demander toute information supplémentaire après réception de la proposition. Des réponses incomplètes ou inappropriées, des réponses manquantes ou une déclaration inexacte en réponse à toute question aura une incidence sur votre évaluation.</w:t>
      </w:r>
    </w:p>
    <w:p w14:paraId="6C8B505A" w14:textId="77777777" w:rsidR="00BC1AF6" w:rsidRPr="00624821" w:rsidRDefault="00BC1AF6" w:rsidP="00BC1AF6">
      <w:pPr>
        <w:pStyle w:val="ListParagraph"/>
        <w:spacing w:after="0" w:line="240" w:lineRule="auto"/>
        <w:ind w:left="1004"/>
        <w:jc w:val="both"/>
        <w:rPr>
          <w:rFonts w:cstheme="minorHAnsi"/>
        </w:rPr>
      </w:pPr>
    </w:p>
    <w:p w14:paraId="6A0470E1" w14:textId="07880592" w:rsidR="00BC1AF6" w:rsidRPr="00624821" w:rsidRDefault="00BC1AF6" w:rsidP="00BC1AF6">
      <w:pPr>
        <w:pStyle w:val="ListParagraph"/>
        <w:numPr>
          <w:ilvl w:val="1"/>
          <w:numId w:val="6"/>
        </w:numPr>
        <w:spacing w:after="0" w:line="240" w:lineRule="auto"/>
        <w:jc w:val="both"/>
        <w:rPr>
          <w:rFonts w:cstheme="minorHAnsi"/>
        </w:rPr>
      </w:pPr>
      <w:r w:rsidRPr="00624821">
        <w:rPr>
          <w:rFonts w:cstheme="minorHAnsi"/>
        </w:rPr>
        <w:t xml:space="preserve">Les </w:t>
      </w:r>
      <w:r w:rsidR="00B865BC" w:rsidRPr="00624821">
        <w:rPr>
          <w:rFonts w:cstheme="minorHAnsi"/>
        </w:rPr>
        <w:t>OSC</w:t>
      </w:r>
      <w:r w:rsidRPr="00624821">
        <w:rPr>
          <w:rFonts w:cstheme="minorHAnsi"/>
        </w:rPr>
        <w:t xml:space="preserve"> recevront une mention « éligible/inéligible » dans la section conditions obligatoires / critères de présélection. Afin d</w:t>
      </w:r>
      <w:r w:rsidR="00624821">
        <w:rPr>
          <w:rFonts w:cstheme="minorHAnsi"/>
        </w:rPr>
        <w:t>’</w:t>
      </w:r>
      <w:r w:rsidRPr="00624821">
        <w:rPr>
          <w:rFonts w:cstheme="minorHAnsi"/>
        </w:rPr>
        <w:t xml:space="preserve">être pris en considération pour la phase I, les </w:t>
      </w:r>
      <w:r w:rsidR="00B865BC" w:rsidRPr="00624821">
        <w:rPr>
          <w:rFonts w:cstheme="minorHAnsi"/>
        </w:rPr>
        <w:t>OSC</w:t>
      </w:r>
      <w:r w:rsidRPr="00624821">
        <w:rPr>
          <w:rFonts w:cstheme="minorHAnsi"/>
        </w:rPr>
        <w:t xml:space="preserve"> doivent répondre à tou</w:t>
      </w:r>
      <w:r w:rsidR="007B35D2" w:rsidRPr="00624821">
        <w:rPr>
          <w:rFonts w:cstheme="minorHAnsi"/>
        </w:rPr>
        <w:t>te</w:t>
      </w:r>
      <w:r w:rsidRPr="00624821">
        <w:rPr>
          <w:rFonts w:cstheme="minorHAnsi"/>
        </w:rPr>
        <w:t>s les conditions obligatoires / critères de sélection tels que décrits dans cet appel.</w:t>
      </w:r>
    </w:p>
    <w:p w14:paraId="3FD5538D" w14:textId="75F31300" w:rsidR="00BC1AF6" w:rsidRPr="00624821" w:rsidRDefault="00BC1AF6" w:rsidP="007F5A15">
      <w:pPr>
        <w:spacing w:after="0" w:line="240" w:lineRule="auto"/>
        <w:contextualSpacing/>
        <w:jc w:val="both"/>
        <w:rPr>
          <w:rFonts w:cstheme="minorHAnsi"/>
        </w:rPr>
      </w:pPr>
    </w:p>
    <w:p w14:paraId="095FCD2D" w14:textId="29FCE0ED" w:rsidR="00FF098B" w:rsidRPr="00624821" w:rsidRDefault="00E839BB" w:rsidP="007F5A15">
      <w:pPr>
        <w:pStyle w:val="ListParagraph"/>
        <w:numPr>
          <w:ilvl w:val="0"/>
          <w:numId w:val="6"/>
        </w:numPr>
        <w:spacing w:after="0" w:line="240" w:lineRule="auto"/>
        <w:jc w:val="both"/>
        <w:rPr>
          <w:rFonts w:cstheme="minorHAnsi"/>
          <w:b/>
        </w:rPr>
      </w:pPr>
      <w:r w:rsidRPr="00624821">
        <w:rPr>
          <w:rFonts w:cstheme="minorHAnsi"/>
          <w:b/>
        </w:rPr>
        <w:t xml:space="preserve">Précisions </w:t>
      </w:r>
      <w:r w:rsidR="00000FD0" w:rsidRPr="00624821">
        <w:rPr>
          <w:rFonts w:cstheme="minorHAnsi"/>
          <w:b/>
        </w:rPr>
        <w:t>sur l</w:t>
      </w:r>
      <w:r w:rsidRPr="00624821">
        <w:rPr>
          <w:rFonts w:cstheme="minorHAnsi"/>
          <w:b/>
        </w:rPr>
        <w:t>es documents d</w:t>
      </w:r>
      <w:r w:rsidR="005050DB" w:rsidRPr="00624821">
        <w:rPr>
          <w:rFonts w:cstheme="minorHAnsi"/>
          <w:b/>
        </w:rPr>
        <w:t xml:space="preserve">e </w:t>
      </w:r>
      <w:r w:rsidR="00BC1AF6" w:rsidRPr="00624821">
        <w:rPr>
          <w:rFonts w:cstheme="minorHAnsi"/>
          <w:b/>
        </w:rPr>
        <w:t>l</w:t>
      </w:r>
      <w:r w:rsidR="00624821">
        <w:rPr>
          <w:rFonts w:cstheme="minorHAnsi"/>
          <w:b/>
        </w:rPr>
        <w:t>’</w:t>
      </w:r>
      <w:r w:rsidR="00BC1AF6" w:rsidRPr="00624821">
        <w:rPr>
          <w:rFonts w:cstheme="minorHAnsi"/>
          <w:b/>
        </w:rPr>
        <w:t>appel</w:t>
      </w:r>
    </w:p>
    <w:p w14:paraId="24692636" w14:textId="3E837F77" w:rsidR="00197D7E" w:rsidRPr="00624821" w:rsidRDefault="00197D7E" w:rsidP="007F5A15">
      <w:pPr>
        <w:spacing w:after="0" w:line="240" w:lineRule="auto"/>
        <w:contextualSpacing/>
        <w:jc w:val="both"/>
        <w:rPr>
          <w:rFonts w:cstheme="minorHAnsi"/>
          <w:b/>
        </w:rPr>
      </w:pPr>
    </w:p>
    <w:p w14:paraId="52EE83E1" w14:textId="3C400488" w:rsidR="007B35D2" w:rsidRPr="00624821" w:rsidRDefault="007B35D2" w:rsidP="00BC1AF6">
      <w:pPr>
        <w:spacing w:after="0" w:line="240" w:lineRule="auto"/>
        <w:contextualSpacing/>
        <w:jc w:val="both"/>
        <w:rPr>
          <w:rFonts w:cstheme="minorHAnsi"/>
        </w:rPr>
      </w:pPr>
      <w:r w:rsidRPr="00624821">
        <w:rPr>
          <w:rFonts w:cstheme="minorHAnsi"/>
        </w:rPr>
        <w:t xml:space="preserve">5.1 </w:t>
      </w:r>
      <w:r w:rsidR="00D00C05" w:rsidRPr="00624821">
        <w:rPr>
          <w:rFonts w:cstheme="minorHAnsi"/>
        </w:rPr>
        <w:t>Un</w:t>
      </w:r>
      <w:r w:rsidRPr="00624821">
        <w:rPr>
          <w:rFonts w:cstheme="minorHAnsi"/>
        </w:rPr>
        <w:t>e OSC</w:t>
      </w:r>
      <w:r w:rsidR="00D00C05" w:rsidRPr="00624821">
        <w:rPr>
          <w:rFonts w:cstheme="minorHAnsi"/>
        </w:rPr>
        <w:t xml:space="preserve"> potentiel</w:t>
      </w:r>
      <w:r w:rsidRPr="00624821">
        <w:rPr>
          <w:rFonts w:cstheme="minorHAnsi"/>
        </w:rPr>
        <w:t>le</w:t>
      </w:r>
      <w:r w:rsidR="005050DB" w:rsidRPr="00624821">
        <w:rPr>
          <w:rFonts w:cstheme="minorHAnsi"/>
        </w:rPr>
        <w:t xml:space="preserve"> qui</w:t>
      </w:r>
      <w:r w:rsidR="00D00C05" w:rsidRPr="00624821">
        <w:rPr>
          <w:rFonts w:cstheme="minorHAnsi"/>
        </w:rPr>
        <w:t xml:space="preserve"> </w:t>
      </w:r>
      <w:r w:rsidR="00000FD0" w:rsidRPr="00624821">
        <w:rPr>
          <w:rFonts w:cstheme="minorHAnsi"/>
        </w:rPr>
        <w:t>nécessit</w:t>
      </w:r>
      <w:r w:rsidR="005050DB" w:rsidRPr="00624821">
        <w:rPr>
          <w:rFonts w:cstheme="minorHAnsi"/>
        </w:rPr>
        <w:t>erait</w:t>
      </w:r>
      <w:r w:rsidR="00D00C05" w:rsidRPr="00624821">
        <w:rPr>
          <w:rFonts w:cstheme="minorHAnsi"/>
        </w:rPr>
        <w:t xml:space="preserve"> </w:t>
      </w:r>
      <w:r w:rsidR="00AB1472" w:rsidRPr="00624821">
        <w:rPr>
          <w:rFonts w:cstheme="minorHAnsi"/>
        </w:rPr>
        <w:t>des clarifications</w:t>
      </w:r>
      <w:r w:rsidR="00D00C05" w:rsidRPr="00624821">
        <w:rPr>
          <w:rFonts w:cstheme="minorHAnsi"/>
        </w:rPr>
        <w:t xml:space="preserve"> </w:t>
      </w:r>
      <w:r w:rsidR="00000FD0" w:rsidRPr="00624821">
        <w:rPr>
          <w:rFonts w:cstheme="minorHAnsi"/>
        </w:rPr>
        <w:t xml:space="preserve">sur les documents </w:t>
      </w:r>
      <w:r w:rsidR="005050DB" w:rsidRPr="00624821">
        <w:rPr>
          <w:rFonts w:cstheme="minorHAnsi"/>
        </w:rPr>
        <w:t>de l</w:t>
      </w:r>
      <w:r w:rsidR="00624821">
        <w:rPr>
          <w:rFonts w:cstheme="minorHAnsi"/>
        </w:rPr>
        <w:t>’</w:t>
      </w:r>
      <w:r w:rsidR="005050DB" w:rsidRPr="00624821">
        <w:rPr>
          <w:rFonts w:cstheme="minorHAnsi"/>
        </w:rPr>
        <w:t xml:space="preserve">AP </w:t>
      </w:r>
      <w:r w:rsidR="008F5B3B" w:rsidRPr="00624821">
        <w:rPr>
          <w:rFonts w:cstheme="minorHAnsi"/>
        </w:rPr>
        <w:t xml:space="preserve">peut </w:t>
      </w:r>
      <w:r w:rsidR="005050DB" w:rsidRPr="00624821">
        <w:rPr>
          <w:rFonts w:cstheme="minorHAnsi"/>
        </w:rPr>
        <w:t xml:space="preserve">en notifier </w:t>
      </w:r>
      <w:r w:rsidR="00A77CDF" w:rsidRPr="00624821">
        <w:rPr>
          <w:rFonts w:cstheme="minorHAnsi"/>
        </w:rPr>
        <w:t>ONU Femmes</w:t>
      </w:r>
      <w:r w:rsidR="00613415" w:rsidRPr="00624821">
        <w:rPr>
          <w:rFonts w:cstheme="minorHAnsi"/>
        </w:rPr>
        <w:t xml:space="preserve"> par écrit </w:t>
      </w:r>
      <w:r w:rsidR="007D7209" w:rsidRPr="00624821">
        <w:rPr>
          <w:rFonts w:cstheme="minorHAnsi"/>
        </w:rPr>
        <w:t>à l</w:t>
      </w:r>
      <w:r w:rsidR="00624821">
        <w:rPr>
          <w:rFonts w:cstheme="minorHAnsi"/>
        </w:rPr>
        <w:t>’</w:t>
      </w:r>
      <w:r w:rsidR="007D7209" w:rsidRPr="00624821">
        <w:rPr>
          <w:rFonts w:cstheme="minorHAnsi"/>
        </w:rPr>
        <w:t>adresse mail d</w:t>
      </w:r>
      <w:r w:rsidR="00624821">
        <w:rPr>
          <w:rFonts w:cstheme="minorHAnsi"/>
        </w:rPr>
        <w:t>’</w:t>
      </w:r>
      <w:r w:rsidR="00A77CDF" w:rsidRPr="00624821">
        <w:rPr>
          <w:rFonts w:cstheme="minorHAnsi"/>
        </w:rPr>
        <w:t>ONU Femmes</w:t>
      </w:r>
      <w:r w:rsidR="00051F63" w:rsidRPr="00624821">
        <w:rPr>
          <w:rFonts w:cstheme="minorHAnsi"/>
        </w:rPr>
        <w:t xml:space="preserve"> </w:t>
      </w:r>
      <w:r w:rsidR="00DC09C7" w:rsidRPr="00624821">
        <w:rPr>
          <w:rFonts w:cstheme="minorHAnsi"/>
        </w:rPr>
        <w:t xml:space="preserve">figurant sur </w:t>
      </w:r>
      <w:r w:rsidR="00BC1AF6" w:rsidRPr="00624821">
        <w:rPr>
          <w:rFonts w:cstheme="minorHAnsi"/>
        </w:rPr>
        <w:t>l</w:t>
      </w:r>
      <w:r w:rsidR="00624821">
        <w:rPr>
          <w:rFonts w:cstheme="minorHAnsi"/>
        </w:rPr>
        <w:t>’</w:t>
      </w:r>
      <w:r w:rsidR="00BC1AF6" w:rsidRPr="00624821">
        <w:rPr>
          <w:rFonts w:cstheme="minorHAnsi"/>
        </w:rPr>
        <w:t xml:space="preserve">appel </w:t>
      </w:r>
      <w:r w:rsidR="005050DB" w:rsidRPr="00624821">
        <w:rPr>
          <w:rFonts w:cstheme="minorHAnsi"/>
        </w:rPr>
        <w:t>avant</w:t>
      </w:r>
      <w:r w:rsidR="004B76FC" w:rsidRPr="00624821">
        <w:rPr>
          <w:rFonts w:cstheme="minorHAnsi"/>
        </w:rPr>
        <w:t xml:space="preserve"> la</w:t>
      </w:r>
      <w:r w:rsidR="00E220DC" w:rsidRPr="00624821">
        <w:rPr>
          <w:rFonts w:cstheme="minorHAnsi"/>
        </w:rPr>
        <w:t xml:space="preserve"> date et l</w:t>
      </w:r>
      <w:r w:rsidR="00624821">
        <w:rPr>
          <w:rFonts w:cstheme="minorHAnsi"/>
        </w:rPr>
        <w:t>’</w:t>
      </w:r>
      <w:r w:rsidR="00E220DC" w:rsidRPr="00624821">
        <w:rPr>
          <w:rFonts w:cstheme="minorHAnsi"/>
        </w:rPr>
        <w:t>heure</w:t>
      </w:r>
      <w:r w:rsidR="005050DB" w:rsidRPr="00624821">
        <w:rPr>
          <w:rFonts w:cstheme="minorHAnsi"/>
        </w:rPr>
        <w:t xml:space="preserve"> limite</w:t>
      </w:r>
      <w:r w:rsidR="00674B9E" w:rsidRPr="00624821">
        <w:rPr>
          <w:rFonts w:cstheme="minorHAnsi"/>
        </w:rPr>
        <w:t xml:space="preserve"> </w:t>
      </w:r>
      <w:r w:rsidR="00E220DC" w:rsidRPr="00624821">
        <w:rPr>
          <w:rFonts w:cstheme="minorHAnsi"/>
        </w:rPr>
        <w:t>indiquées.</w:t>
      </w:r>
      <w:r w:rsidR="00747201" w:rsidRPr="00624821">
        <w:rPr>
          <w:rFonts w:cstheme="minorHAnsi"/>
        </w:rPr>
        <w:t xml:space="preserve"> </w:t>
      </w:r>
      <w:r w:rsidR="00A77CDF" w:rsidRPr="00624821">
        <w:rPr>
          <w:rFonts w:cstheme="minorHAnsi"/>
        </w:rPr>
        <w:t>ONU Femmes</w:t>
      </w:r>
      <w:r w:rsidR="00BF2C03" w:rsidRPr="00624821">
        <w:rPr>
          <w:rFonts w:cstheme="minorHAnsi"/>
        </w:rPr>
        <w:t xml:space="preserve"> r</w:t>
      </w:r>
      <w:r w:rsidR="00747201" w:rsidRPr="00624821">
        <w:rPr>
          <w:rFonts w:cstheme="minorHAnsi"/>
        </w:rPr>
        <w:t>é</w:t>
      </w:r>
      <w:r w:rsidR="00BF2C03" w:rsidRPr="00624821">
        <w:rPr>
          <w:rFonts w:cstheme="minorHAnsi"/>
        </w:rPr>
        <w:t>pondra</w:t>
      </w:r>
      <w:r w:rsidR="00747201" w:rsidRPr="00624821">
        <w:rPr>
          <w:rFonts w:cstheme="minorHAnsi"/>
        </w:rPr>
        <w:t xml:space="preserve"> par écrit </w:t>
      </w:r>
      <w:r w:rsidR="00613415" w:rsidRPr="00624821">
        <w:rPr>
          <w:rFonts w:cstheme="minorHAnsi"/>
        </w:rPr>
        <w:t>à toute question</w:t>
      </w:r>
      <w:r w:rsidR="00393CB5" w:rsidRPr="00624821">
        <w:rPr>
          <w:rFonts w:cstheme="minorHAnsi"/>
        </w:rPr>
        <w:t xml:space="preserve"> concernant des </w:t>
      </w:r>
      <w:r w:rsidR="00AB1472" w:rsidRPr="00624821">
        <w:rPr>
          <w:rFonts w:cstheme="minorHAnsi"/>
        </w:rPr>
        <w:t xml:space="preserve">clarifications </w:t>
      </w:r>
      <w:r w:rsidR="00393CB5" w:rsidRPr="00624821">
        <w:rPr>
          <w:rFonts w:cstheme="minorHAnsi"/>
        </w:rPr>
        <w:t xml:space="preserve">sur les documents </w:t>
      </w:r>
      <w:r w:rsidR="005050DB" w:rsidRPr="00624821">
        <w:rPr>
          <w:rFonts w:cstheme="minorHAnsi"/>
        </w:rPr>
        <w:t xml:space="preserve">de </w:t>
      </w:r>
      <w:r w:rsidR="00BC1AF6" w:rsidRPr="00624821">
        <w:rPr>
          <w:rFonts w:cstheme="minorHAnsi"/>
        </w:rPr>
        <w:t>l</w:t>
      </w:r>
      <w:r w:rsidR="00624821">
        <w:rPr>
          <w:rFonts w:cstheme="minorHAnsi"/>
        </w:rPr>
        <w:t>’</w:t>
      </w:r>
      <w:r w:rsidR="00BC1AF6" w:rsidRPr="00624821">
        <w:rPr>
          <w:rFonts w:cstheme="minorHAnsi"/>
        </w:rPr>
        <w:t xml:space="preserve">appel </w:t>
      </w:r>
      <w:r w:rsidR="00C84EF3" w:rsidRPr="00624821">
        <w:rPr>
          <w:rFonts w:cstheme="minorHAnsi"/>
        </w:rPr>
        <w:t>re</w:t>
      </w:r>
      <w:r w:rsidR="00A7240D" w:rsidRPr="00624821">
        <w:rPr>
          <w:rFonts w:cstheme="minorHAnsi"/>
        </w:rPr>
        <w:t xml:space="preserve">çus </w:t>
      </w:r>
      <w:r w:rsidR="00BC1AF6" w:rsidRPr="00624821">
        <w:rPr>
          <w:rFonts w:cstheme="minorHAnsi"/>
        </w:rPr>
        <w:t>avant la date limite indiquée dans la Section</w:t>
      </w:r>
      <w:r w:rsidR="00986230" w:rsidRPr="00624821">
        <w:rPr>
          <w:rFonts w:cstheme="minorHAnsi"/>
        </w:rPr>
        <w:t xml:space="preserve"> </w:t>
      </w:r>
      <w:r w:rsidRPr="00624821">
        <w:rPr>
          <w:rFonts w:cstheme="minorHAnsi"/>
        </w:rPr>
        <w:t>2</w:t>
      </w:r>
      <w:r w:rsidR="00986230" w:rsidRPr="00624821">
        <w:rPr>
          <w:rFonts w:cstheme="minorHAnsi"/>
        </w:rPr>
        <w:t xml:space="preserve">. </w:t>
      </w:r>
      <w:r w:rsidR="005050DB" w:rsidRPr="00624821">
        <w:rPr>
          <w:rFonts w:cstheme="minorHAnsi"/>
        </w:rPr>
        <w:t>Toute</w:t>
      </w:r>
      <w:r w:rsidR="00756D4C" w:rsidRPr="00624821">
        <w:rPr>
          <w:rFonts w:cstheme="minorHAnsi"/>
        </w:rPr>
        <w:t xml:space="preserve"> réponse</w:t>
      </w:r>
      <w:r w:rsidR="005050DB" w:rsidRPr="00624821">
        <w:rPr>
          <w:rFonts w:cstheme="minorHAnsi"/>
        </w:rPr>
        <w:t xml:space="preserve"> apportée par</w:t>
      </w:r>
      <w:r w:rsidR="00756D4C" w:rsidRPr="00624821">
        <w:rPr>
          <w:rFonts w:cstheme="minorHAnsi"/>
        </w:rPr>
        <w:t xml:space="preserve"> </w:t>
      </w:r>
      <w:r w:rsidR="00A77CDF" w:rsidRPr="00624821">
        <w:rPr>
          <w:rFonts w:cstheme="minorHAnsi"/>
        </w:rPr>
        <w:t>ONU Femmes</w:t>
      </w:r>
      <w:r w:rsidR="00756D4C" w:rsidRPr="00624821">
        <w:rPr>
          <w:rFonts w:cstheme="minorHAnsi"/>
        </w:rPr>
        <w:t xml:space="preserve"> (</w:t>
      </w:r>
      <w:r w:rsidR="00420372" w:rsidRPr="00624821">
        <w:rPr>
          <w:rFonts w:cstheme="minorHAnsi"/>
        </w:rPr>
        <w:t xml:space="preserve">y compris une explication de la demande mais </w:t>
      </w:r>
      <w:r w:rsidR="007F05CA" w:rsidRPr="00624821">
        <w:rPr>
          <w:rFonts w:cstheme="minorHAnsi"/>
        </w:rPr>
        <w:t xml:space="preserve">sans </w:t>
      </w:r>
      <w:r w:rsidR="00F453B0" w:rsidRPr="00624821">
        <w:rPr>
          <w:rFonts w:cstheme="minorHAnsi"/>
        </w:rPr>
        <w:t xml:space="preserve">en </w:t>
      </w:r>
      <w:r w:rsidR="007F05CA" w:rsidRPr="00624821">
        <w:rPr>
          <w:rFonts w:cstheme="minorHAnsi"/>
        </w:rPr>
        <w:t>identifier la source) ser</w:t>
      </w:r>
      <w:r w:rsidR="005050DB" w:rsidRPr="00624821">
        <w:rPr>
          <w:rFonts w:cstheme="minorHAnsi"/>
        </w:rPr>
        <w:t>a</w:t>
      </w:r>
      <w:r w:rsidR="007F05CA" w:rsidRPr="00624821">
        <w:rPr>
          <w:rFonts w:cstheme="minorHAnsi"/>
        </w:rPr>
        <w:t xml:space="preserve"> </w:t>
      </w:r>
      <w:r w:rsidR="00C026A8" w:rsidRPr="00624821">
        <w:rPr>
          <w:rFonts w:cstheme="minorHAnsi"/>
        </w:rPr>
        <w:t>publié</w:t>
      </w:r>
      <w:r w:rsidR="005050DB" w:rsidRPr="00624821">
        <w:rPr>
          <w:rFonts w:cstheme="minorHAnsi"/>
        </w:rPr>
        <w:t>e</w:t>
      </w:r>
      <w:r w:rsidR="00C026A8" w:rsidRPr="00624821">
        <w:rPr>
          <w:rFonts w:cstheme="minorHAnsi"/>
        </w:rPr>
        <w:t xml:space="preserve"> </w:t>
      </w:r>
      <w:r w:rsidR="005050DB" w:rsidRPr="00624821">
        <w:rPr>
          <w:rFonts w:cstheme="minorHAnsi"/>
        </w:rPr>
        <w:t>par</w:t>
      </w:r>
      <w:r w:rsidR="00C026A8" w:rsidRPr="00624821">
        <w:rPr>
          <w:rFonts w:cstheme="minorHAnsi"/>
        </w:rPr>
        <w:t xml:space="preserve"> l</w:t>
      </w:r>
      <w:r w:rsidR="00F5241F" w:rsidRPr="00624821">
        <w:rPr>
          <w:rFonts w:cstheme="minorHAnsi"/>
        </w:rPr>
        <w:t>e</w:t>
      </w:r>
      <w:r w:rsidR="00C026A8" w:rsidRPr="00624821">
        <w:rPr>
          <w:rFonts w:cstheme="minorHAnsi"/>
        </w:rPr>
        <w:t xml:space="preserve"> même </w:t>
      </w:r>
      <w:r w:rsidR="00F5241F" w:rsidRPr="00624821">
        <w:rPr>
          <w:rFonts w:cstheme="minorHAnsi"/>
        </w:rPr>
        <w:t>procédé</w:t>
      </w:r>
      <w:r w:rsidR="00C026A8" w:rsidRPr="00624821">
        <w:rPr>
          <w:rFonts w:cstheme="minorHAnsi"/>
        </w:rPr>
        <w:t xml:space="preserve"> </w:t>
      </w:r>
      <w:r w:rsidR="00640BCF" w:rsidRPr="00624821">
        <w:rPr>
          <w:rFonts w:cstheme="minorHAnsi"/>
        </w:rPr>
        <w:t xml:space="preserve">de publication </w:t>
      </w:r>
      <w:r w:rsidR="007E72DD" w:rsidRPr="00624821">
        <w:rPr>
          <w:rFonts w:cstheme="minorHAnsi"/>
        </w:rPr>
        <w:t>originale</w:t>
      </w:r>
      <w:r w:rsidR="004D037F" w:rsidRPr="00624821">
        <w:rPr>
          <w:rFonts w:cstheme="minorHAnsi"/>
        </w:rPr>
        <w:t xml:space="preserve"> </w:t>
      </w:r>
      <w:r w:rsidR="00A07BD5" w:rsidRPr="00624821">
        <w:rPr>
          <w:rFonts w:cstheme="minorHAnsi"/>
        </w:rPr>
        <w:t>qu</w:t>
      </w:r>
      <w:r w:rsidR="004D037F" w:rsidRPr="00624821">
        <w:rPr>
          <w:rFonts w:cstheme="minorHAnsi"/>
        </w:rPr>
        <w:t>e</w:t>
      </w:r>
      <w:r w:rsidR="002928A2" w:rsidRPr="00624821">
        <w:rPr>
          <w:rFonts w:cstheme="minorHAnsi"/>
        </w:rPr>
        <w:t xml:space="preserve"> pour</w:t>
      </w:r>
      <w:r w:rsidR="004D037F" w:rsidRPr="00624821">
        <w:rPr>
          <w:rFonts w:cstheme="minorHAnsi"/>
        </w:rPr>
        <w:t xml:space="preserve"> ce document</w:t>
      </w:r>
      <w:r w:rsidR="00BC1AF6" w:rsidRPr="00624821">
        <w:rPr>
          <w:rFonts w:cstheme="minorHAnsi"/>
        </w:rPr>
        <w:t xml:space="preserve">. </w:t>
      </w:r>
    </w:p>
    <w:p w14:paraId="2DD8B2B7" w14:textId="6F789435" w:rsidR="004D037F" w:rsidRPr="00624821" w:rsidRDefault="007B35D2" w:rsidP="00BC1AF6">
      <w:pPr>
        <w:spacing w:after="0" w:line="240" w:lineRule="auto"/>
        <w:contextualSpacing/>
        <w:jc w:val="both"/>
        <w:rPr>
          <w:rFonts w:cstheme="minorHAnsi"/>
        </w:rPr>
      </w:pPr>
      <w:r w:rsidRPr="00624821">
        <w:rPr>
          <w:rFonts w:cstheme="minorHAnsi"/>
        </w:rPr>
        <w:t xml:space="preserve">5.2 </w:t>
      </w:r>
      <w:r w:rsidR="004D037F" w:rsidRPr="00624821">
        <w:rPr>
          <w:rFonts w:cstheme="minorHAnsi"/>
        </w:rPr>
        <w:t xml:space="preserve">Si </w:t>
      </w:r>
      <w:r w:rsidR="00BC1AF6" w:rsidRPr="00624821">
        <w:rPr>
          <w:rFonts w:cstheme="minorHAnsi"/>
        </w:rPr>
        <w:t>l</w:t>
      </w:r>
      <w:r w:rsidR="00624821">
        <w:rPr>
          <w:rFonts w:cstheme="minorHAnsi"/>
        </w:rPr>
        <w:t>’</w:t>
      </w:r>
      <w:r w:rsidR="00BC1AF6" w:rsidRPr="00624821">
        <w:rPr>
          <w:rFonts w:cstheme="minorHAnsi"/>
        </w:rPr>
        <w:t>appel</w:t>
      </w:r>
      <w:r w:rsidR="005050DB" w:rsidRPr="00624821">
        <w:rPr>
          <w:rFonts w:cstheme="minorHAnsi"/>
        </w:rPr>
        <w:t xml:space="preserve"> </w:t>
      </w:r>
      <w:r w:rsidR="00155BC9" w:rsidRPr="00624821">
        <w:rPr>
          <w:rFonts w:cstheme="minorHAnsi"/>
        </w:rPr>
        <w:t xml:space="preserve">a été </w:t>
      </w:r>
      <w:r w:rsidR="00BC1AF6" w:rsidRPr="00624821">
        <w:rPr>
          <w:rFonts w:cstheme="minorHAnsi"/>
        </w:rPr>
        <w:t>diffusé</w:t>
      </w:r>
      <w:r w:rsidR="005050DB" w:rsidRPr="00624821">
        <w:rPr>
          <w:rFonts w:cstheme="minorHAnsi"/>
        </w:rPr>
        <w:t xml:space="preserve"> publiquement</w:t>
      </w:r>
      <w:r w:rsidR="0075747B" w:rsidRPr="00624821">
        <w:rPr>
          <w:rFonts w:cstheme="minorHAnsi"/>
        </w:rPr>
        <w:t>, les résultats de tout</w:t>
      </w:r>
      <w:r w:rsidR="002058F4" w:rsidRPr="00624821">
        <w:rPr>
          <w:rFonts w:cstheme="minorHAnsi"/>
        </w:rPr>
        <w:t xml:space="preserve"> </w:t>
      </w:r>
      <w:r w:rsidR="005050DB" w:rsidRPr="00624821">
        <w:rPr>
          <w:rFonts w:cstheme="minorHAnsi"/>
        </w:rPr>
        <w:t xml:space="preserve">processus </w:t>
      </w:r>
      <w:r w:rsidR="000A4D35" w:rsidRPr="00624821">
        <w:rPr>
          <w:rFonts w:cstheme="minorHAnsi"/>
        </w:rPr>
        <w:t xml:space="preserve">de clarification </w:t>
      </w:r>
      <w:r w:rsidR="002058F4" w:rsidRPr="00624821">
        <w:rPr>
          <w:rFonts w:cstheme="minorHAnsi"/>
        </w:rPr>
        <w:t xml:space="preserve">(y compris une explication </w:t>
      </w:r>
      <w:r w:rsidR="00A95B28" w:rsidRPr="00624821">
        <w:rPr>
          <w:rFonts w:cstheme="minorHAnsi"/>
        </w:rPr>
        <w:t xml:space="preserve">de la demande mais sans </w:t>
      </w:r>
      <w:r w:rsidR="00660459" w:rsidRPr="00624821">
        <w:rPr>
          <w:rFonts w:cstheme="minorHAnsi"/>
        </w:rPr>
        <w:t xml:space="preserve">en </w:t>
      </w:r>
      <w:r w:rsidR="00A95B28" w:rsidRPr="00624821">
        <w:rPr>
          <w:rFonts w:cstheme="minorHAnsi"/>
        </w:rPr>
        <w:t>identifier la source) ser</w:t>
      </w:r>
      <w:r w:rsidR="005B3107" w:rsidRPr="00624821">
        <w:rPr>
          <w:rFonts w:cstheme="minorHAnsi"/>
        </w:rPr>
        <w:t>ont</w:t>
      </w:r>
      <w:r w:rsidR="00A95B28" w:rsidRPr="00624821">
        <w:rPr>
          <w:rFonts w:cstheme="minorHAnsi"/>
        </w:rPr>
        <w:t xml:space="preserve"> </w:t>
      </w:r>
      <w:r w:rsidR="009B73D7" w:rsidRPr="00624821">
        <w:rPr>
          <w:rFonts w:cstheme="minorHAnsi"/>
        </w:rPr>
        <w:t xml:space="preserve">aussi </w:t>
      </w:r>
      <w:r w:rsidR="00BC1AF6" w:rsidRPr="00624821">
        <w:rPr>
          <w:rFonts w:cstheme="minorHAnsi"/>
        </w:rPr>
        <w:t>diffusés</w:t>
      </w:r>
      <w:r w:rsidR="005050DB" w:rsidRPr="00624821">
        <w:rPr>
          <w:rFonts w:cstheme="minorHAnsi"/>
        </w:rPr>
        <w:t xml:space="preserve"> publiquement</w:t>
      </w:r>
      <w:r w:rsidR="001D0C60" w:rsidRPr="00624821">
        <w:rPr>
          <w:rFonts w:cstheme="minorHAnsi"/>
        </w:rPr>
        <w:t>.</w:t>
      </w:r>
    </w:p>
    <w:p w14:paraId="403A94A4" w14:textId="22652E59" w:rsidR="001D0C60" w:rsidRPr="00624821" w:rsidRDefault="001D0C60" w:rsidP="007F5A15">
      <w:pPr>
        <w:spacing w:after="0" w:line="240" w:lineRule="auto"/>
        <w:contextualSpacing/>
        <w:jc w:val="both"/>
        <w:rPr>
          <w:rFonts w:cstheme="minorHAnsi"/>
        </w:rPr>
      </w:pPr>
    </w:p>
    <w:p w14:paraId="46A74FE9" w14:textId="01457FBA" w:rsidR="005050DB" w:rsidRPr="00624821" w:rsidRDefault="001D0C60" w:rsidP="007F5A15">
      <w:pPr>
        <w:pStyle w:val="ListParagraph"/>
        <w:numPr>
          <w:ilvl w:val="0"/>
          <w:numId w:val="6"/>
        </w:numPr>
        <w:spacing w:after="0" w:line="240" w:lineRule="auto"/>
        <w:jc w:val="both"/>
        <w:rPr>
          <w:rFonts w:cstheme="minorHAnsi"/>
          <w:b/>
        </w:rPr>
      </w:pPr>
      <w:r w:rsidRPr="00624821">
        <w:rPr>
          <w:rFonts w:cstheme="minorHAnsi"/>
          <w:b/>
        </w:rPr>
        <w:t>Amend</w:t>
      </w:r>
      <w:r w:rsidR="00E81EFD" w:rsidRPr="00624821">
        <w:rPr>
          <w:rFonts w:cstheme="minorHAnsi"/>
          <w:b/>
        </w:rPr>
        <w:t xml:space="preserve">ements aux documents </w:t>
      </w:r>
      <w:r w:rsidR="005050DB" w:rsidRPr="00624821">
        <w:rPr>
          <w:rFonts w:cstheme="minorHAnsi"/>
          <w:b/>
        </w:rPr>
        <w:t xml:space="preserve">de </w:t>
      </w:r>
      <w:r w:rsidR="00BC1AF6" w:rsidRPr="00624821">
        <w:rPr>
          <w:rFonts w:cstheme="minorHAnsi"/>
          <w:b/>
        </w:rPr>
        <w:t>l</w:t>
      </w:r>
      <w:r w:rsidR="00624821">
        <w:rPr>
          <w:rFonts w:cstheme="minorHAnsi"/>
          <w:b/>
        </w:rPr>
        <w:t>’</w:t>
      </w:r>
      <w:r w:rsidR="00BC1AF6" w:rsidRPr="00624821">
        <w:rPr>
          <w:rFonts w:cstheme="minorHAnsi"/>
          <w:b/>
        </w:rPr>
        <w:t>appel</w:t>
      </w:r>
    </w:p>
    <w:p w14:paraId="1EAFCCD9" w14:textId="56A3C98E" w:rsidR="001D0C60" w:rsidRPr="00624821" w:rsidRDefault="001D0C60" w:rsidP="007F5A15">
      <w:pPr>
        <w:pStyle w:val="ListParagraph"/>
        <w:spacing w:after="0" w:line="240" w:lineRule="auto"/>
        <w:ind w:left="390"/>
        <w:jc w:val="both"/>
        <w:rPr>
          <w:rFonts w:cstheme="minorHAnsi"/>
          <w:b/>
        </w:rPr>
      </w:pPr>
    </w:p>
    <w:p w14:paraId="5F956771" w14:textId="5932A0C5" w:rsidR="00E81EFD" w:rsidRPr="00624821" w:rsidRDefault="00AF184D" w:rsidP="007F5A15">
      <w:pPr>
        <w:spacing w:after="0" w:line="240" w:lineRule="auto"/>
        <w:contextualSpacing/>
        <w:jc w:val="both"/>
        <w:rPr>
          <w:rFonts w:cstheme="minorHAnsi"/>
        </w:rPr>
      </w:pPr>
      <w:r w:rsidRPr="00624821">
        <w:rPr>
          <w:rFonts w:cstheme="minorHAnsi"/>
        </w:rPr>
        <w:t xml:space="preserve">6.1 </w:t>
      </w:r>
      <w:r w:rsidR="00A77CDF" w:rsidRPr="00624821">
        <w:rPr>
          <w:rFonts w:cstheme="minorHAnsi"/>
        </w:rPr>
        <w:t>À tout moment</w:t>
      </w:r>
      <w:r w:rsidR="00E81EFD" w:rsidRPr="00624821">
        <w:rPr>
          <w:rFonts w:cstheme="minorHAnsi"/>
        </w:rPr>
        <w:t xml:space="preserve"> </w:t>
      </w:r>
      <w:r w:rsidR="005E316B" w:rsidRPr="00624821">
        <w:rPr>
          <w:rFonts w:cstheme="minorHAnsi"/>
        </w:rPr>
        <w:t xml:space="preserve">avant la date limite de soumission </w:t>
      </w:r>
      <w:r w:rsidR="005050DB" w:rsidRPr="00624821">
        <w:rPr>
          <w:rFonts w:cstheme="minorHAnsi"/>
        </w:rPr>
        <w:t>des propositions</w:t>
      </w:r>
      <w:r w:rsidR="005E316B" w:rsidRPr="00624821">
        <w:rPr>
          <w:rFonts w:cstheme="minorHAnsi"/>
        </w:rPr>
        <w:t xml:space="preserve">, </w:t>
      </w:r>
      <w:r w:rsidR="00A77CDF" w:rsidRPr="00624821">
        <w:rPr>
          <w:rFonts w:cstheme="minorHAnsi"/>
        </w:rPr>
        <w:t>ONU Femmes</w:t>
      </w:r>
      <w:r w:rsidR="005E316B" w:rsidRPr="00624821">
        <w:rPr>
          <w:rFonts w:cstheme="minorHAnsi"/>
        </w:rPr>
        <w:t xml:space="preserve"> </w:t>
      </w:r>
      <w:r w:rsidR="00521F59" w:rsidRPr="00624821">
        <w:rPr>
          <w:rFonts w:cstheme="minorHAnsi"/>
        </w:rPr>
        <w:t>peut</w:t>
      </w:r>
      <w:r w:rsidR="005E316B" w:rsidRPr="00624821">
        <w:rPr>
          <w:rFonts w:cstheme="minorHAnsi"/>
        </w:rPr>
        <w:t xml:space="preserve">, </w:t>
      </w:r>
      <w:r w:rsidR="00EE6BA9" w:rsidRPr="00624821">
        <w:rPr>
          <w:rFonts w:cstheme="minorHAnsi"/>
        </w:rPr>
        <w:t xml:space="preserve">pour </w:t>
      </w:r>
      <w:r w:rsidR="000C3582" w:rsidRPr="00624821">
        <w:rPr>
          <w:rFonts w:cstheme="minorHAnsi"/>
        </w:rPr>
        <w:t xml:space="preserve">toute </w:t>
      </w:r>
      <w:r w:rsidR="00EE6BA9" w:rsidRPr="00624821">
        <w:rPr>
          <w:rFonts w:cstheme="minorHAnsi"/>
        </w:rPr>
        <w:t>raison, soit de sa prop</w:t>
      </w:r>
      <w:r w:rsidR="00184207" w:rsidRPr="00624821">
        <w:rPr>
          <w:rFonts w:cstheme="minorHAnsi"/>
        </w:rPr>
        <w:t>re</w:t>
      </w:r>
      <w:r w:rsidR="00EE6BA9" w:rsidRPr="00624821">
        <w:rPr>
          <w:rFonts w:cstheme="minorHAnsi"/>
        </w:rPr>
        <w:t xml:space="preserve"> initiative soit en </w:t>
      </w:r>
      <w:r w:rsidR="00107571" w:rsidRPr="00624821">
        <w:rPr>
          <w:rFonts w:cstheme="minorHAnsi"/>
        </w:rPr>
        <w:t xml:space="preserve">réponse à une demande de </w:t>
      </w:r>
      <w:r w:rsidR="005050DB" w:rsidRPr="00624821">
        <w:rPr>
          <w:rFonts w:cstheme="minorHAnsi"/>
        </w:rPr>
        <w:t xml:space="preserve">clarifications </w:t>
      </w:r>
      <w:r w:rsidR="00107571" w:rsidRPr="00624821">
        <w:rPr>
          <w:rFonts w:cstheme="minorHAnsi"/>
        </w:rPr>
        <w:t>par un potentiel</w:t>
      </w:r>
      <w:r w:rsidR="00521F59" w:rsidRPr="00624821">
        <w:rPr>
          <w:rFonts w:cstheme="minorHAnsi"/>
        </w:rPr>
        <w:t>, modifier</w:t>
      </w:r>
      <w:r w:rsidR="00CE1DE7" w:rsidRPr="00624821">
        <w:rPr>
          <w:rFonts w:cstheme="minorHAnsi"/>
        </w:rPr>
        <w:t xml:space="preserve"> les documents de </w:t>
      </w:r>
      <w:r w:rsidR="00BC1AF6" w:rsidRPr="00624821">
        <w:rPr>
          <w:rFonts w:cstheme="minorHAnsi"/>
        </w:rPr>
        <w:t>l</w:t>
      </w:r>
      <w:r w:rsidR="00624821">
        <w:rPr>
          <w:rFonts w:cstheme="minorHAnsi"/>
        </w:rPr>
        <w:t>’</w:t>
      </w:r>
      <w:r w:rsidR="00BC1AF6" w:rsidRPr="00624821">
        <w:rPr>
          <w:rFonts w:cstheme="minorHAnsi"/>
        </w:rPr>
        <w:t>appel</w:t>
      </w:r>
      <w:r w:rsidR="005050DB" w:rsidRPr="00624821">
        <w:rPr>
          <w:rFonts w:cstheme="minorHAnsi"/>
        </w:rPr>
        <w:t xml:space="preserve"> </w:t>
      </w:r>
      <w:r w:rsidR="00CE1DE7" w:rsidRPr="00624821">
        <w:rPr>
          <w:rFonts w:cstheme="minorHAnsi"/>
        </w:rPr>
        <w:t>par amendement</w:t>
      </w:r>
      <w:r w:rsidR="007266E2" w:rsidRPr="00624821">
        <w:rPr>
          <w:rFonts w:cstheme="minorHAnsi"/>
        </w:rPr>
        <w:t xml:space="preserve">. Tous les </w:t>
      </w:r>
      <w:r w:rsidR="00B865BC" w:rsidRPr="00624821">
        <w:rPr>
          <w:rFonts w:cstheme="minorHAnsi"/>
        </w:rPr>
        <w:t>OSC</w:t>
      </w:r>
      <w:r w:rsidR="007266E2" w:rsidRPr="00624821">
        <w:rPr>
          <w:rFonts w:cstheme="minorHAnsi"/>
        </w:rPr>
        <w:t xml:space="preserve"> potentiels</w:t>
      </w:r>
      <w:r w:rsidR="00107571" w:rsidRPr="00624821">
        <w:rPr>
          <w:rFonts w:cstheme="minorHAnsi"/>
        </w:rPr>
        <w:t xml:space="preserve"> </w:t>
      </w:r>
      <w:r w:rsidR="004C3163" w:rsidRPr="00624821">
        <w:rPr>
          <w:rFonts w:cstheme="minorHAnsi"/>
        </w:rPr>
        <w:t>ayant</w:t>
      </w:r>
      <w:r w:rsidR="00184207" w:rsidRPr="00624821">
        <w:rPr>
          <w:rFonts w:cstheme="minorHAnsi"/>
        </w:rPr>
        <w:t xml:space="preserve"> reçu les documents </w:t>
      </w:r>
      <w:r w:rsidR="005050DB" w:rsidRPr="00624821">
        <w:rPr>
          <w:rFonts w:cstheme="minorHAnsi"/>
        </w:rPr>
        <w:t>d</w:t>
      </w:r>
      <w:r w:rsidR="00062127" w:rsidRPr="00624821">
        <w:rPr>
          <w:rFonts w:cstheme="minorHAnsi"/>
        </w:rPr>
        <w:t xml:space="preserve">e </w:t>
      </w:r>
      <w:r w:rsidR="00BC1AF6" w:rsidRPr="00624821">
        <w:rPr>
          <w:rFonts w:cstheme="minorHAnsi"/>
        </w:rPr>
        <w:t>l</w:t>
      </w:r>
      <w:r w:rsidR="00624821">
        <w:rPr>
          <w:rFonts w:cstheme="minorHAnsi"/>
        </w:rPr>
        <w:t>’</w:t>
      </w:r>
      <w:r w:rsidR="00BC1AF6" w:rsidRPr="00624821">
        <w:rPr>
          <w:rFonts w:cstheme="minorHAnsi"/>
        </w:rPr>
        <w:t xml:space="preserve">appel </w:t>
      </w:r>
      <w:r w:rsidR="0053297A" w:rsidRPr="00624821">
        <w:rPr>
          <w:rFonts w:cstheme="minorHAnsi"/>
        </w:rPr>
        <w:t>ser</w:t>
      </w:r>
      <w:r w:rsidR="00754D6D" w:rsidRPr="00624821">
        <w:rPr>
          <w:rFonts w:cstheme="minorHAnsi"/>
        </w:rPr>
        <w:t>ont</w:t>
      </w:r>
      <w:r w:rsidR="0053297A" w:rsidRPr="00624821">
        <w:rPr>
          <w:rFonts w:cstheme="minorHAnsi"/>
        </w:rPr>
        <w:t xml:space="preserve"> notifié</w:t>
      </w:r>
      <w:r w:rsidR="00754D6D" w:rsidRPr="00624821">
        <w:rPr>
          <w:rFonts w:cstheme="minorHAnsi"/>
        </w:rPr>
        <w:t>s</w:t>
      </w:r>
      <w:r w:rsidR="0053297A" w:rsidRPr="00624821">
        <w:rPr>
          <w:rFonts w:cstheme="minorHAnsi"/>
        </w:rPr>
        <w:t xml:space="preserve"> par écrit de tou</w:t>
      </w:r>
      <w:r w:rsidR="00BC1AF6" w:rsidRPr="00624821">
        <w:rPr>
          <w:rFonts w:cstheme="minorHAnsi"/>
        </w:rPr>
        <w:t>t</w:t>
      </w:r>
      <w:r w:rsidR="0053297A" w:rsidRPr="00624821">
        <w:rPr>
          <w:rFonts w:cstheme="minorHAnsi"/>
        </w:rPr>
        <w:t xml:space="preserve"> amendement </w:t>
      </w:r>
      <w:r w:rsidR="00062127" w:rsidRPr="00624821">
        <w:rPr>
          <w:rFonts w:cstheme="minorHAnsi"/>
        </w:rPr>
        <w:t xml:space="preserve">apporté </w:t>
      </w:r>
      <w:r w:rsidR="0053297A" w:rsidRPr="00624821">
        <w:rPr>
          <w:rFonts w:cstheme="minorHAnsi"/>
        </w:rPr>
        <w:t xml:space="preserve">aux documents </w:t>
      </w:r>
      <w:r w:rsidR="005050DB" w:rsidRPr="00624821">
        <w:rPr>
          <w:rFonts w:cstheme="minorHAnsi"/>
        </w:rPr>
        <w:t>d</w:t>
      </w:r>
      <w:r w:rsidR="00062127" w:rsidRPr="00624821">
        <w:rPr>
          <w:rFonts w:cstheme="minorHAnsi"/>
        </w:rPr>
        <w:t xml:space="preserve">e </w:t>
      </w:r>
      <w:r w:rsidR="00BC1AF6" w:rsidRPr="00624821">
        <w:rPr>
          <w:rFonts w:cstheme="minorHAnsi"/>
        </w:rPr>
        <w:t>l</w:t>
      </w:r>
      <w:r w:rsidR="00624821">
        <w:rPr>
          <w:rFonts w:cstheme="minorHAnsi"/>
        </w:rPr>
        <w:t>’</w:t>
      </w:r>
      <w:r w:rsidR="00BC1AF6" w:rsidRPr="00624821">
        <w:rPr>
          <w:rFonts w:cstheme="minorHAnsi"/>
        </w:rPr>
        <w:t>appel</w:t>
      </w:r>
      <w:r w:rsidR="00BB188A" w:rsidRPr="00624821">
        <w:rPr>
          <w:rFonts w:cstheme="minorHAnsi"/>
        </w:rPr>
        <w:t>. Pour les</w:t>
      </w:r>
      <w:r w:rsidR="00062127" w:rsidRPr="00624821">
        <w:rPr>
          <w:rFonts w:cstheme="minorHAnsi"/>
        </w:rPr>
        <w:t xml:space="preserve"> </w:t>
      </w:r>
      <w:r w:rsidR="00BC1AF6" w:rsidRPr="00624821">
        <w:rPr>
          <w:rFonts w:cstheme="minorHAnsi"/>
        </w:rPr>
        <w:t xml:space="preserve">appels diffusés </w:t>
      </w:r>
      <w:r w:rsidR="00062127" w:rsidRPr="00624821">
        <w:rPr>
          <w:rFonts w:cstheme="minorHAnsi"/>
        </w:rPr>
        <w:t>publiquement</w:t>
      </w:r>
      <w:r w:rsidR="00BB188A" w:rsidRPr="00624821">
        <w:rPr>
          <w:rFonts w:cstheme="minorHAnsi"/>
        </w:rPr>
        <w:t>, tou</w:t>
      </w:r>
      <w:r w:rsidR="00BC1AF6" w:rsidRPr="00624821">
        <w:rPr>
          <w:rFonts w:cstheme="minorHAnsi"/>
        </w:rPr>
        <w:t>t</w:t>
      </w:r>
      <w:r w:rsidR="00BB188A" w:rsidRPr="00624821">
        <w:rPr>
          <w:rFonts w:cstheme="minorHAnsi"/>
        </w:rPr>
        <w:t xml:space="preserve"> amendement ser</w:t>
      </w:r>
      <w:r w:rsidR="00BC1AF6" w:rsidRPr="00624821">
        <w:rPr>
          <w:rFonts w:cstheme="minorHAnsi"/>
        </w:rPr>
        <w:t>a</w:t>
      </w:r>
      <w:r w:rsidR="00E53A8E" w:rsidRPr="00624821">
        <w:rPr>
          <w:rFonts w:cstheme="minorHAnsi"/>
        </w:rPr>
        <w:t xml:space="preserve"> </w:t>
      </w:r>
      <w:r w:rsidR="00BC1AF6" w:rsidRPr="00624821">
        <w:rPr>
          <w:rFonts w:cstheme="minorHAnsi"/>
        </w:rPr>
        <w:t>également</w:t>
      </w:r>
      <w:r w:rsidR="00E53A8E" w:rsidRPr="00624821">
        <w:rPr>
          <w:rFonts w:cstheme="minorHAnsi"/>
        </w:rPr>
        <w:t xml:space="preserve"> </w:t>
      </w:r>
      <w:r w:rsidR="00396B5B" w:rsidRPr="00624821">
        <w:rPr>
          <w:rFonts w:cstheme="minorHAnsi"/>
        </w:rPr>
        <w:t>publié</w:t>
      </w:r>
      <w:r w:rsidR="00E53A8E" w:rsidRPr="00624821">
        <w:rPr>
          <w:rFonts w:cstheme="minorHAnsi"/>
        </w:rPr>
        <w:t xml:space="preserve"> </w:t>
      </w:r>
      <w:r w:rsidR="00062127" w:rsidRPr="00624821">
        <w:rPr>
          <w:rFonts w:cstheme="minorHAnsi"/>
        </w:rPr>
        <w:t xml:space="preserve">sur </w:t>
      </w:r>
      <w:r w:rsidR="00E53A8E" w:rsidRPr="00624821">
        <w:rPr>
          <w:rFonts w:cstheme="minorHAnsi"/>
        </w:rPr>
        <w:t>la source de publication</w:t>
      </w:r>
      <w:r w:rsidR="00062127" w:rsidRPr="00624821">
        <w:rPr>
          <w:rFonts w:cstheme="minorHAnsi"/>
        </w:rPr>
        <w:t xml:space="preserve"> initiale</w:t>
      </w:r>
      <w:r w:rsidR="00E53A8E" w:rsidRPr="00624821">
        <w:rPr>
          <w:rFonts w:cstheme="minorHAnsi"/>
        </w:rPr>
        <w:t>.</w:t>
      </w:r>
    </w:p>
    <w:p w14:paraId="23A4326A" w14:textId="77777777" w:rsidR="005050DB" w:rsidRPr="00624821" w:rsidRDefault="005050DB" w:rsidP="007F5A15">
      <w:pPr>
        <w:spacing w:after="0" w:line="240" w:lineRule="auto"/>
        <w:contextualSpacing/>
        <w:jc w:val="both"/>
        <w:rPr>
          <w:rFonts w:cstheme="minorHAnsi"/>
        </w:rPr>
      </w:pPr>
    </w:p>
    <w:p w14:paraId="799D3F73" w14:textId="323927B6" w:rsidR="00E53A8E" w:rsidRPr="00624821" w:rsidRDefault="00AF184D" w:rsidP="007F5A15">
      <w:pPr>
        <w:spacing w:after="0" w:line="240" w:lineRule="auto"/>
        <w:contextualSpacing/>
        <w:jc w:val="both"/>
        <w:rPr>
          <w:rFonts w:cstheme="minorHAnsi"/>
          <w:color w:val="000000" w:themeColor="text1"/>
        </w:rPr>
      </w:pPr>
      <w:r w:rsidRPr="00624821">
        <w:rPr>
          <w:rFonts w:cstheme="minorHAnsi"/>
          <w:color w:val="000000" w:themeColor="text1"/>
        </w:rPr>
        <w:t xml:space="preserve">6.2 </w:t>
      </w:r>
      <w:r w:rsidR="00E53A8E" w:rsidRPr="00624821">
        <w:rPr>
          <w:rFonts w:cstheme="minorHAnsi"/>
          <w:color w:val="000000" w:themeColor="text1"/>
        </w:rPr>
        <w:t xml:space="preserve">Afin </w:t>
      </w:r>
      <w:r w:rsidR="00062127" w:rsidRPr="00624821">
        <w:rPr>
          <w:rFonts w:cstheme="minorHAnsi"/>
          <w:color w:val="000000" w:themeColor="text1"/>
        </w:rPr>
        <w:t xml:space="preserve">de laisser </w:t>
      </w:r>
      <w:r w:rsidR="00E53A8E" w:rsidRPr="00624821">
        <w:rPr>
          <w:rFonts w:cstheme="minorHAnsi"/>
          <w:color w:val="000000" w:themeColor="text1"/>
        </w:rPr>
        <w:t xml:space="preserve">aux </w:t>
      </w:r>
      <w:r w:rsidR="00B865BC" w:rsidRPr="00624821">
        <w:rPr>
          <w:rFonts w:cstheme="minorHAnsi"/>
          <w:color w:val="000000" w:themeColor="text1"/>
        </w:rPr>
        <w:t>OSC</w:t>
      </w:r>
      <w:r w:rsidR="00E53A8E" w:rsidRPr="00624821">
        <w:rPr>
          <w:rFonts w:cstheme="minorHAnsi"/>
          <w:color w:val="000000" w:themeColor="text1"/>
        </w:rPr>
        <w:t xml:space="preserve"> potentiel</w:t>
      </w:r>
      <w:r w:rsidRPr="00624821">
        <w:rPr>
          <w:rFonts w:cstheme="minorHAnsi"/>
          <w:color w:val="000000" w:themeColor="text1"/>
        </w:rPr>
        <w:t>le</w:t>
      </w:r>
      <w:r w:rsidR="00E53A8E" w:rsidRPr="00624821">
        <w:rPr>
          <w:rFonts w:cstheme="minorHAnsi"/>
          <w:color w:val="000000" w:themeColor="text1"/>
        </w:rPr>
        <w:t xml:space="preserve">s </w:t>
      </w:r>
      <w:r w:rsidR="000F1386" w:rsidRPr="00624821">
        <w:rPr>
          <w:rFonts w:cstheme="minorHAnsi"/>
          <w:color w:val="000000" w:themeColor="text1"/>
        </w:rPr>
        <w:t xml:space="preserve">un délai raisonnable </w:t>
      </w:r>
      <w:r w:rsidR="00847546" w:rsidRPr="00624821">
        <w:rPr>
          <w:rFonts w:cstheme="minorHAnsi"/>
          <w:color w:val="000000" w:themeColor="text1"/>
        </w:rPr>
        <w:t xml:space="preserve">pour </w:t>
      </w:r>
      <w:r w:rsidR="008C5494" w:rsidRPr="00624821">
        <w:rPr>
          <w:rFonts w:cstheme="minorHAnsi"/>
          <w:color w:val="000000" w:themeColor="text1"/>
        </w:rPr>
        <w:t>que l</w:t>
      </w:r>
      <w:r w:rsidR="00624821">
        <w:rPr>
          <w:rFonts w:cstheme="minorHAnsi"/>
          <w:color w:val="000000" w:themeColor="text1"/>
        </w:rPr>
        <w:t>’</w:t>
      </w:r>
      <w:r w:rsidR="008C5494" w:rsidRPr="00624821">
        <w:rPr>
          <w:rFonts w:cstheme="minorHAnsi"/>
          <w:color w:val="000000" w:themeColor="text1"/>
        </w:rPr>
        <w:t>amendement soit pris</w:t>
      </w:r>
      <w:r w:rsidR="00847546" w:rsidRPr="00624821">
        <w:rPr>
          <w:rFonts w:cstheme="minorHAnsi"/>
          <w:color w:val="000000" w:themeColor="text1"/>
        </w:rPr>
        <w:t xml:space="preserve"> en compte</w:t>
      </w:r>
      <w:r w:rsidR="00825A22" w:rsidRPr="00624821">
        <w:rPr>
          <w:rFonts w:cstheme="minorHAnsi"/>
          <w:color w:val="000000" w:themeColor="text1"/>
        </w:rPr>
        <w:t xml:space="preserve"> au moment d</w:t>
      </w:r>
      <w:r w:rsidR="00624821">
        <w:rPr>
          <w:rFonts w:cstheme="minorHAnsi"/>
          <w:color w:val="000000" w:themeColor="text1"/>
        </w:rPr>
        <w:t>’</w:t>
      </w:r>
      <w:r w:rsidR="00C7081A" w:rsidRPr="00624821">
        <w:rPr>
          <w:rFonts w:cstheme="minorHAnsi"/>
          <w:color w:val="000000" w:themeColor="text1"/>
        </w:rPr>
        <w:t>élabor</w:t>
      </w:r>
      <w:r w:rsidR="00825A22" w:rsidRPr="00624821">
        <w:rPr>
          <w:rFonts w:cstheme="minorHAnsi"/>
          <w:color w:val="000000" w:themeColor="text1"/>
        </w:rPr>
        <w:t>er</w:t>
      </w:r>
      <w:r w:rsidR="00C7081A" w:rsidRPr="00624821">
        <w:rPr>
          <w:rFonts w:cstheme="minorHAnsi"/>
          <w:color w:val="000000" w:themeColor="text1"/>
        </w:rPr>
        <w:t xml:space="preserve"> </w:t>
      </w:r>
      <w:r w:rsidR="00475E37" w:rsidRPr="00624821">
        <w:rPr>
          <w:rFonts w:cstheme="minorHAnsi"/>
          <w:color w:val="000000" w:themeColor="text1"/>
        </w:rPr>
        <w:t>leur</w:t>
      </w:r>
      <w:r w:rsidR="006677D3" w:rsidRPr="00624821">
        <w:rPr>
          <w:rFonts w:cstheme="minorHAnsi"/>
          <w:color w:val="000000" w:themeColor="text1"/>
        </w:rPr>
        <w:t xml:space="preserve"> </w:t>
      </w:r>
      <w:r w:rsidR="00062127" w:rsidRPr="00624821">
        <w:rPr>
          <w:rFonts w:cstheme="minorHAnsi"/>
          <w:color w:val="000000" w:themeColor="text1"/>
        </w:rPr>
        <w:t>proposition</w:t>
      </w:r>
      <w:r w:rsidR="00475E37" w:rsidRPr="00624821">
        <w:rPr>
          <w:rFonts w:cstheme="minorHAnsi"/>
          <w:color w:val="000000" w:themeColor="text1"/>
        </w:rPr>
        <w:t xml:space="preserve">, </w:t>
      </w:r>
      <w:r w:rsidR="00A77CDF" w:rsidRPr="00624821">
        <w:rPr>
          <w:rFonts w:cstheme="minorHAnsi"/>
          <w:color w:val="000000" w:themeColor="text1"/>
        </w:rPr>
        <w:t>ONU Femmes</w:t>
      </w:r>
      <w:r w:rsidR="00475E37" w:rsidRPr="00624821">
        <w:rPr>
          <w:rFonts w:cstheme="minorHAnsi"/>
          <w:color w:val="000000" w:themeColor="text1"/>
        </w:rPr>
        <w:t xml:space="preserve"> peut, à sa discrétion</w:t>
      </w:r>
      <w:r w:rsidR="009A128B" w:rsidRPr="00624821">
        <w:rPr>
          <w:rFonts w:cstheme="minorHAnsi"/>
          <w:color w:val="000000" w:themeColor="text1"/>
        </w:rPr>
        <w:t xml:space="preserve">, </w:t>
      </w:r>
      <w:r w:rsidR="001D311C" w:rsidRPr="00624821">
        <w:rPr>
          <w:rFonts w:cstheme="minorHAnsi"/>
          <w:color w:val="000000" w:themeColor="text1"/>
        </w:rPr>
        <w:t>prolonger</w:t>
      </w:r>
      <w:r w:rsidR="009A128B" w:rsidRPr="00624821">
        <w:rPr>
          <w:rFonts w:cstheme="minorHAnsi"/>
          <w:color w:val="000000" w:themeColor="text1"/>
        </w:rPr>
        <w:t xml:space="preserve"> la date limite </w:t>
      </w:r>
      <w:r w:rsidR="006677D3" w:rsidRPr="00624821">
        <w:rPr>
          <w:rFonts w:cstheme="minorHAnsi"/>
          <w:color w:val="000000" w:themeColor="text1"/>
        </w:rPr>
        <w:t>de</w:t>
      </w:r>
      <w:r w:rsidR="009A128B" w:rsidRPr="00624821">
        <w:rPr>
          <w:rFonts w:cstheme="minorHAnsi"/>
          <w:color w:val="000000" w:themeColor="text1"/>
        </w:rPr>
        <w:t xml:space="preserve"> la soumission </w:t>
      </w:r>
      <w:r w:rsidR="00062127" w:rsidRPr="00624821">
        <w:rPr>
          <w:rFonts w:cstheme="minorHAnsi"/>
          <w:color w:val="000000" w:themeColor="text1"/>
        </w:rPr>
        <w:t>des propositions</w:t>
      </w:r>
      <w:r w:rsidR="009A128B" w:rsidRPr="00624821">
        <w:rPr>
          <w:rFonts w:cstheme="minorHAnsi"/>
          <w:color w:val="000000" w:themeColor="text1"/>
        </w:rPr>
        <w:t>.</w:t>
      </w:r>
    </w:p>
    <w:p w14:paraId="754E6438" w14:textId="5B67AC7B" w:rsidR="00232ED1" w:rsidRPr="00624821" w:rsidRDefault="00232ED1" w:rsidP="007F5A15">
      <w:pPr>
        <w:spacing w:after="0" w:line="240" w:lineRule="auto"/>
        <w:contextualSpacing/>
        <w:jc w:val="both"/>
        <w:rPr>
          <w:rFonts w:cstheme="minorHAnsi"/>
        </w:rPr>
      </w:pPr>
    </w:p>
    <w:p w14:paraId="3350D981" w14:textId="60F7EC0E" w:rsidR="00232ED1" w:rsidRPr="00624821" w:rsidRDefault="006C7B4A" w:rsidP="007F5A15">
      <w:pPr>
        <w:pStyle w:val="ListParagraph"/>
        <w:numPr>
          <w:ilvl w:val="0"/>
          <w:numId w:val="6"/>
        </w:numPr>
        <w:spacing w:after="0" w:line="240" w:lineRule="auto"/>
        <w:jc w:val="both"/>
        <w:rPr>
          <w:rFonts w:cstheme="minorHAnsi"/>
          <w:b/>
        </w:rPr>
      </w:pPr>
      <w:r w:rsidRPr="00624821">
        <w:rPr>
          <w:rFonts w:cstheme="minorHAnsi"/>
          <w:b/>
        </w:rPr>
        <w:t>L</w:t>
      </w:r>
      <w:r w:rsidR="00951B14" w:rsidRPr="00624821">
        <w:rPr>
          <w:rFonts w:cstheme="minorHAnsi"/>
          <w:b/>
        </w:rPr>
        <w:t>angue de</w:t>
      </w:r>
      <w:r w:rsidR="00567942" w:rsidRPr="00624821">
        <w:rPr>
          <w:rFonts w:cstheme="minorHAnsi"/>
          <w:b/>
        </w:rPr>
        <w:t>s</w:t>
      </w:r>
      <w:r w:rsidR="00951B14" w:rsidRPr="00624821">
        <w:rPr>
          <w:rFonts w:cstheme="minorHAnsi"/>
          <w:b/>
        </w:rPr>
        <w:t xml:space="preserve"> </w:t>
      </w:r>
      <w:r w:rsidR="00567942" w:rsidRPr="00624821">
        <w:rPr>
          <w:rFonts w:cstheme="minorHAnsi"/>
          <w:b/>
        </w:rPr>
        <w:t>propositions</w:t>
      </w:r>
    </w:p>
    <w:p w14:paraId="64A9A895" w14:textId="245CBF91" w:rsidR="000B614C" w:rsidRPr="00624821" w:rsidRDefault="000B614C" w:rsidP="007F5A15">
      <w:pPr>
        <w:spacing w:after="0" w:line="240" w:lineRule="auto"/>
        <w:contextualSpacing/>
        <w:jc w:val="both"/>
        <w:rPr>
          <w:rFonts w:cstheme="minorHAnsi"/>
        </w:rPr>
      </w:pPr>
    </w:p>
    <w:p w14:paraId="284F74C7" w14:textId="4D9328F2" w:rsidR="00BE5718" w:rsidRPr="00624821" w:rsidRDefault="00BE5718" w:rsidP="007F5A15">
      <w:pPr>
        <w:spacing w:after="0" w:line="240" w:lineRule="auto"/>
        <w:contextualSpacing/>
        <w:jc w:val="both"/>
        <w:rPr>
          <w:rFonts w:cstheme="minorHAnsi"/>
        </w:rPr>
      </w:pPr>
      <w:r w:rsidRPr="00624821">
        <w:rPr>
          <w:rFonts w:cstheme="minorHAnsi"/>
        </w:rPr>
        <w:t xml:space="preserve">7.1 </w:t>
      </w:r>
      <w:r w:rsidR="00062127" w:rsidRPr="00624821">
        <w:rPr>
          <w:rFonts w:cstheme="minorHAnsi"/>
        </w:rPr>
        <w:t xml:space="preserve">La proposition </w:t>
      </w:r>
      <w:r w:rsidR="008D53CB" w:rsidRPr="00624821">
        <w:rPr>
          <w:rFonts w:cstheme="minorHAnsi"/>
        </w:rPr>
        <w:t>élaborée par l</w:t>
      </w:r>
      <w:r w:rsidR="00624821">
        <w:rPr>
          <w:rFonts w:cstheme="minorHAnsi"/>
        </w:rPr>
        <w:t>’</w:t>
      </w:r>
      <w:r w:rsidR="00564B64" w:rsidRPr="00624821">
        <w:rPr>
          <w:rFonts w:cstheme="minorHAnsi"/>
        </w:rPr>
        <w:t>OSC</w:t>
      </w:r>
      <w:r w:rsidR="008D53CB" w:rsidRPr="00624821">
        <w:rPr>
          <w:rFonts w:cstheme="minorHAnsi"/>
        </w:rPr>
        <w:t xml:space="preserve"> </w:t>
      </w:r>
      <w:r w:rsidR="00D06F80" w:rsidRPr="00624821">
        <w:rPr>
          <w:rFonts w:cstheme="minorHAnsi"/>
        </w:rPr>
        <w:t>ainsi que</w:t>
      </w:r>
      <w:r w:rsidR="008B1742" w:rsidRPr="00624821">
        <w:rPr>
          <w:rFonts w:cstheme="minorHAnsi"/>
        </w:rPr>
        <w:t xml:space="preserve"> tous les courriers et les documents </w:t>
      </w:r>
      <w:r w:rsidR="002A041C" w:rsidRPr="00624821">
        <w:rPr>
          <w:rFonts w:cstheme="minorHAnsi"/>
        </w:rPr>
        <w:t xml:space="preserve">relatifs </w:t>
      </w:r>
      <w:r w:rsidR="008D53CB" w:rsidRPr="00624821">
        <w:rPr>
          <w:rFonts w:cstheme="minorHAnsi"/>
        </w:rPr>
        <w:t xml:space="preserve">à </w:t>
      </w:r>
      <w:r w:rsidR="00062127" w:rsidRPr="00624821">
        <w:rPr>
          <w:rFonts w:cstheme="minorHAnsi"/>
        </w:rPr>
        <w:t xml:space="preserve">la proposition </w:t>
      </w:r>
      <w:r w:rsidR="009B6C52" w:rsidRPr="00624821">
        <w:rPr>
          <w:rFonts w:cstheme="minorHAnsi"/>
        </w:rPr>
        <w:t>échangé</w:t>
      </w:r>
      <w:r w:rsidR="00674B9E" w:rsidRPr="00624821">
        <w:rPr>
          <w:rFonts w:cstheme="minorHAnsi"/>
        </w:rPr>
        <w:t>e</w:t>
      </w:r>
      <w:r w:rsidR="009B6C52" w:rsidRPr="00624821">
        <w:rPr>
          <w:rFonts w:cstheme="minorHAnsi"/>
        </w:rPr>
        <w:t xml:space="preserve"> </w:t>
      </w:r>
      <w:r w:rsidR="00135D4C" w:rsidRPr="00624821">
        <w:rPr>
          <w:rFonts w:cstheme="minorHAnsi"/>
        </w:rPr>
        <w:t>entre l</w:t>
      </w:r>
      <w:r w:rsidR="00624821">
        <w:rPr>
          <w:rFonts w:cstheme="minorHAnsi"/>
        </w:rPr>
        <w:t>’</w:t>
      </w:r>
      <w:r w:rsidRPr="00624821">
        <w:rPr>
          <w:rFonts w:cstheme="minorHAnsi"/>
        </w:rPr>
        <w:t>OSC</w:t>
      </w:r>
      <w:r w:rsidR="00135D4C" w:rsidRPr="00624821">
        <w:rPr>
          <w:rFonts w:cstheme="minorHAnsi"/>
        </w:rPr>
        <w:t xml:space="preserve"> </w:t>
      </w:r>
      <w:r w:rsidR="00674B9E" w:rsidRPr="00624821">
        <w:rPr>
          <w:rFonts w:cstheme="minorHAnsi"/>
        </w:rPr>
        <w:t>e</w:t>
      </w:r>
      <w:r w:rsidR="00135D4C" w:rsidRPr="00624821">
        <w:rPr>
          <w:rFonts w:cstheme="minorHAnsi"/>
        </w:rPr>
        <w:t xml:space="preserve">t </w:t>
      </w:r>
      <w:r w:rsidR="00A77CDF" w:rsidRPr="00624821">
        <w:rPr>
          <w:rFonts w:cstheme="minorHAnsi"/>
        </w:rPr>
        <w:t>ONU Femmes</w:t>
      </w:r>
      <w:r w:rsidR="00135D4C" w:rsidRPr="00624821">
        <w:rPr>
          <w:rFonts w:cstheme="minorHAnsi"/>
        </w:rPr>
        <w:t xml:space="preserve"> doi</w:t>
      </w:r>
      <w:r w:rsidR="00274105" w:rsidRPr="00624821">
        <w:rPr>
          <w:rFonts w:cstheme="minorHAnsi"/>
        </w:rPr>
        <w:t>ven</w:t>
      </w:r>
      <w:r w:rsidR="00135D4C" w:rsidRPr="00624821">
        <w:rPr>
          <w:rFonts w:cstheme="minorHAnsi"/>
        </w:rPr>
        <w:t>t être rédigé</w:t>
      </w:r>
      <w:r w:rsidR="00274105" w:rsidRPr="00624821">
        <w:rPr>
          <w:rFonts w:cstheme="minorHAnsi"/>
        </w:rPr>
        <w:t>s</w:t>
      </w:r>
      <w:r w:rsidR="00135D4C" w:rsidRPr="00624821">
        <w:rPr>
          <w:rFonts w:cstheme="minorHAnsi"/>
        </w:rPr>
        <w:t xml:space="preserve"> en </w:t>
      </w:r>
      <w:r w:rsidR="00062127" w:rsidRPr="00624821">
        <w:rPr>
          <w:rFonts w:cstheme="minorHAnsi"/>
        </w:rPr>
        <w:t>français</w:t>
      </w:r>
      <w:r w:rsidR="001C12F8" w:rsidRPr="00624821">
        <w:rPr>
          <w:rFonts w:cstheme="minorHAnsi"/>
        </w:rPr>
        <w:t xml:space="preserve">. </w:t>
      </w:r>
    </w:p>
    <w:p w14:paraId="152DDABF" w14:textId="1D95B56C" w:rsidR="00951B14" w:rsidRPr="00624821" w:rsidRDefault="00BE5718" w:rsidP="007F5A15">
      <w:pPr>
        <w:spacing w:after="0" w:line="240" w:lineRule="auto"/>
        <w:contextualSpacing/>
        <w:jc w:val="both"/>
        <w:rPr>
          <w:rFonts w:cstheme="minorHAnsi"/>
        </w:rPr>
      </w:pPr>
      <w:r w:rsidRPr="00624821">
        <w:rPr>
          <w:rFonts w:cstheme="minorHAnsi"/>
        </w:rPr>
        <w:t xml:space="preserve">7.2 </w:t>
      </w:r>
      <w:r w:rsidR="001C12F8" w:rsidRPr="00624821">
        <w:rPr>
          <w:rFonts w:cstheme="minorHAnsi"/>
        </w:rPr>
        <w:t xml:space="preserve">Les </w:t>
      </w:r>
      <w:r w:rsidR="007567B0" w:rsidRPr="00624821">
        <w:rPr>
          <w:rFonts w:cstheme="minorHAnsi"/>
        </w:rPr>
        <w:t xml:space="preserve">pièces justificatives et </w:t>
      </w:r>
      <w:r w:rsidR="00062127" w:rsidRPr="00624821">
        <w:rPr>
          <w:rFonts w:cstheme="minorHAnsi"/>
        </w:rPr>
        <w:t xml:space="preserve">documents </w:t>
      </w:r>
      <w:r w:rsidR="00EB16D3" w:rsidRPr="00624821">
        <w:rPr>
          <w:rFonts w:cstheme="minorHAnsi"/>
        </w:rPr>
        <w:t>écrit</w:t>
      </w:r>
      <w:r w:rsidR="00062127" w:rsidRPr="00624821">
        <w:rPr>
          <w:rFonts w:cstheme="minorHAnsi"/>
        </w:rPr>
        <w:t>s</w:t>
      </w:r>
      <w:r w:rsidR="00EF06B6" w:rsidRPr="00624821">
        <w:rPr>
          <w:rFonts w:cstheme="minorHAnsi"/>
        </w:rPr>
        <w:t xml:space="preserve"> communiqués par</w:t>
      </w:r>
      <w:r w:rsidR="00755457" w:rsidRPr="00624821">
        <w:rPr>
          <w:rFonts w:cstheme="minorHAnsi"/>
        </w:rPr>
        <w:t xml:space="preserve"> les </w:t>
      </w:r>
      <w:r w:rsidR="00B865BC" w:rsidRPr="00624821">
        <w:rPr>
          <w:rFonts w:cstheme="minorHAnsi"/>
        </w:rPr>
        <w:t>OSC</w:t>
      </w:r>
      <w:r w:rsidR="00755457" w:rsidRPr="00624821">
        <w:rPr>
          <w:rFonts w:cstheme="minorHAnsi"/>
        </w:rPr>
        <w:t xml:space="preserve"> </w:t>
      </w:r>
      <w:r w:rsidR="00A51D16" w:rsidRPr="00624821">
        <w:rPr>
          <w:rFonts w:cstheme="minorHAnsi"/>
        </w:rPr>
        <w:t>peuvent être</w:t>
      </w:r>
      <w:r w:rsidR="00B978D0" w:rsidRPr="00624821">
        <w:rPr>
          <w:rFonts w:cstheme="minorHAnsi"/>
        </w:rPr>
        <w:t xml:space="preserve"> </w:t>
      </w:r>
      <w:r w:rsidR="00062127" w:rsidRPr="00624821">
        <w:rPr>
          <w:rFonts w:cstheme="minorHAnsi"/>
        </w:rPr>
        <w:t xml:space="preserve">dans une autre langue </w:t>
      </w:r>
      <w:r w:rsidR="00730DF1" w:rsidRPr="00624821">
        <w:rPr>
          <w:rFonts w:cstheme="minorHAnsi"/>
        </w:rPr>
        <w:t>à condition qu</w:t>
      </w:r>
      <w:r w:rsidR="00624821">
        <w:rPr>
          <w:rFonts w:cstheme="minorHAnsi"/>
        </w:rPr>
        <w:t>’</w:t>
      </w:r>
      <w:r w:rsidR="00730DF1" w:rsidRPr="00624821">
        <w:rPr>
          <w:rFonts w:cstheme="minorHAnsi"/>
        </w:rPr>
        <w:t>une traduction</w:t>
      </w:r>
      <w:r w:rsidR="00573BF3" w:rsidRPr="00624821">
        <w:rPr>
          <w:rFonts w:cstheme="minorHAnsi"/>
        </w:rPr>
        <w:t xml:space="preserve"> adéquate</w:t>
      </w:r>
      <w:r w:rsidR="00A5332D" w:rsidRPr="00624821">
        <w:rPr>
          <w:rFonts w:cstheme="minorHAnsi"/>
        </w:rPr>
        <w:t xml:space="preserve"> </w:t>
      </w:r>
      <w:r w:rsidR="00753865" w:rsidRPr="00624821">
        <w:rPr>
          <w:rFonts w:cstheme="minorHAnsi"/>
        </w:rPr>
        <w:t xml:space="preserve">de tous les </w:t>
      </w:r>
      <w:r w:rsidR="00062127" w:rsidRPr="00624821">
        <w:rPr>
          <w:rFonts w:cstheme="minorHAnsi"/>
        </w:rPr>
        <w:t>passages pertinents</w:t>
      </w:r>
      <w:r w:rsidR="00753865" w:rsidRPr="00624821">
        <w:rPr>
          <w:rFonts w:cstheme="minorHAnsi"/>
        </w:rPr>
        <w:t xml:space="preserve"> </w:t>
      </w:r>
      <w:r w:rsidR="00062127" w:rsidRPr="00624821">
        <w:rPr>
          <w:rFonts w:cstheme="minorHAnsi"/>
        </w:rPr>
        <w:t xml:space="preserve">en français </w:t>
      </w:r>
      <w:r w:rsidR="00753865" w:rsidRPr="00624821">
        <w:rPr>
          <w:rFonts w:cstheme="minorHAnsi"/>
        </w:rPr>
        <w:t>y</w:t>
      </w:r>
      <w:r w:rsidR="00730DF1" w:rsidRPr="00624821">
        <w:rPr>
          <w:rFonts w:cstheme="minorHAnsi"/>
        </w:rPr>
        <w:t xml:space="preserve"> soit jointe</w:t>
      </w:r>
      <w:r w:rsidR="00274105" w:rsidRPr="00624821">
        <w:rPr>
          <w:rFonts w:cstheme="minorHAnsi"/>
        </w:rPr>
        <w:t>.</w:t>
      </w:r>
      <w:r w:rsidR="00062127" w:rsidRPr="00624821">
        <w:rPr>
          <w:rFonts w:cstheme="minorHAnsi"/>
        </w:rPr>
        <w:t xml:space="preserve"> Dans ce cas, la traduction prévaudra pour la compréhension de la proposition. L</w:t>
      </w:r>
      <w:r w:rsidR="00624821">
        <w:rPr>
          <w:rFonts w:cstheme="minorHAnsi"/>
        </w:rPr>
        <w:t>’</w:t>
      </w:r>
      <w:r w:rsidRPr="00624821">
        <w:rPr>
          <w:rFonts w:cstheme="minorHAnsi"/>
        </w:rPr>
        <w:t>OSC</w:t>
      </w:r>
      <w:r w:rsidR="00062127" w:rsidRPr="00624821">
        <w:rPr>
          <w:rFonts w:cstheme="minorHAnsi"/>
        </w:rPr>
        <w:t xml:space="preserve"> a l</w:t>
      </w:r>
      <w:r w:rsidR="00624821">
        <w:rPr>
          <w:rFonts w:cstheme="minorHAnsi"/>
        </w:rPr>
        <w:t>’</w:t>
      </w:r>
      <w:r w:rsidR="00062127" w:rsidRPr="00624821">
        <w:rPr>
          <w:rFonts w:cstheme="minorHAnsi"/>
        </w:rPr>
        <w:t>entière responsabilité de la traduction et de son exactitude.</w:t>
      </w:r>
    </w:p>
    <w:p w14:paraId="3CADC93C" w14:textId="720DE0E7" w:rsidR="0068381B" w:rsidRPr="00624821" w:rsidRDefault="0068381B" w:rsidP="007F5A15">
      <w:pPr>
        <w:spacing w:after="0" w:line="240" w:lineRule="auto"/>
        <w:contextualSpacing/>
        <w:jc w:val="both"/>
        <w:rPr>
          <w:rFonts w:cstheme="minorHAnsi"/>
        </w:rPr>
      </w:pPr>
    </w:p>
    <w:p w14:paraId="197A0385" w14:textId="3D8350AB" w:rsidR="0068381B" w:rsidRPr="00624821" w:rsidRDefault="0068381B" w:rsidP="007F5A15">
      <w:pPr>
        <w:pStyle w:val="ListParagraph"/>
        <w:numPr>
          <w:ilvl w:val="0"/>
          <w:numId w:val="6"/>
        </w:numPr>
        <w:spacing w:after="0" w:line="240" w:lineRule="auto"/>
        <w:jc w:val="both"/>
        <w:rPr>
          <w:rFonts w:cstheme="minorHAnsi"/>
          <w:b/>
        </w:rPr>
      </w:pPr>
      <w:r w:rsidRPr="00624821">
        <w:rPr>
          <w:rFonts w:cstheme="minorHAnsi"/>
          <w:b/>
        </w:rPr>
        <w:t xml:space="preserve">Soumission </w:t>
      </w:r>
      <w:r w:rsidR="00062127" w:rsidRPr="00624821">
        <w:rPr>
          <w:rFonts w:cstheme="minorHAnsi"/>
          <w:b/>
        </w:rPr>
        <w:t>des p</w:t>
      </w:r>
      <w:r w:rsidR="00B877B0" w:rsidRPr="00624821">
        <w:rPr>
          <w:rFonts w:cstheme="minorHAnsi"/>
          <w:b/>
        </w:rPr>
        <w:t>ro</w:t>
      </w:r>
      <w:r w:rsidR="00062127" w:rsidRPr="00624821">
        <w:rPr>
          <w:rFonts w:cstheme="minorHAnsi"/>
          <w:b/>
        </w:rPr>
        <w:t>positions</w:t>
      </w:r>
    </w:p>
    <w:p w14:paraId="186EF9D0" w14:textId="3F0B0AB0" w:rsidR="0068381B" w:rsidRPr="00624821" w:rsidRDefault="0068381B" w:rsidP="007F5A15">
      <w:pPr>
        <w:spacing w:after="0" w:line="240" w:lineRule="auto"/>
        <w:contextualSpacing/>
        <w:jc w:val="both"/>
        <w:rPr>
          <w:rFonts w:cstheme="minorHAnsi"/>
          <w:b/>
        </w:rPr>
      </w:pPr>
    </w:p>
    <w:p w14:paraId="2C32A8B8" w14:textId="4A689038" w:rsidR="00BE5718" w:rsidRPr="00624821" w:rsidRDefault="00BE5718" w:rsidP="003F2E63">
      <w:pPr>
        <w:pStyle w:val="ListParagraph"/>
        <w:numPr>
          <w:ilvl w:val="1"/>
          <w:numId w:val="6"/>
        </w:numPr>
        <w:spacing w:after="0" w:line="240" w:lineRule="auto"/>
        <w:ind w:left="0" w:firstLine="0"/>
        <w:jc w:val="both"/>
        <w:rPr>
          <w:rFonts w:cstheme="minorHAnsi"/>
        </w:rPr>
      </w:pPr>
      <w:r w:rsidRPr="00624821">
        <w:rPr>
          <w:rFonts w:cstheme="minorHAnsi"/>
        </w:rPr>
        <w:t xml:space="preserve">Les propositions techniques et financières doivent être soumises </w:t>
      </w:r>
      <w:r w:rsidR="00493B53" w:rsidRPr="00624821">
        <w:rPr>
          <w:rFonts w:cstheme="minorHAnsi"/>
        </w:rPr>
        <w:t>accompagnées</w:t>
      </w:r>
      <w:r w:rsidR="00BA152E" w:rsidRPr="00624821">
        <w:rPr>
          <w:rFonts w:cstheme="minorHAnsi"/>
        </w:rPr>
        <w:t xml:space="preserve"> du</w:t>
      </w:r>
      <w:r w:rsidRPr="00624821">
        <w:rPr>
          <w:rFonts w:cstheme="minorHAnsi"/>
        </w:rPr>
        <w:t xml:space="preserve"> </w:t>
      </w:r>
      <w:r w:rsidR="00493B53" w:rsidRPr="00624821">
        <w:rPr>
          <w:rFonts w:cstheme="minorHAnsi"/>
        </w:rPr>
        <w:t>formulaire</w:t>
      </w:r>
      <w:r w:rsidRPr="00624821">
        <w:rPr>
          <w:rFonts w:cstheme="minorHAnsi"/>
        </w:rPr>
        <w:t xml:space="preserve"> </w:t>
      </w:r>
      <w:r w:rsidR="00BA152E" w:rsidRPr="00624821">
        <w:rPr>
          <w:rFonts w:cstheme="minorHAnsi"/>
        </w:rPr>
        <w:t xml:space="preserve">de soumission </w:t>
      </w:r>
      <w:r w:rsidRPr="00624821">
        <w:rPr>
          <w:rFonts w:cstheme="minorHAnsi"/>
        </w:rPr>
        <w:t xml:space="preserve">(annexe B2-3) </w:t>
      </w:r>
      <w:r w:rsidR="00BA152E" w:rsidRPr="00624821">
        <w:rPr>
          <w:rFonts w:cstheme="minorHAnsi"/>
        </w:rPr>
        <w:t>dans</w:t>
      </w:r>
      <w:r w:rsidRPr="00624821">
        <w:rPr>
          <w:rFonts w:cstheme="minorHAnsi"/>
        </w:rPr>
        <w:t xml:space="preserve"> un seul </w:t>
      </w:r>
      <w:r w:rsidR="00B75A01" w:rsidRPr="00624821">
        <w:rPr>
          <w:rFonts w:cstheme="minorHAnsi"/>
        </w:rPr>
        <w:t xml:space="preserve">email en mentionnant </w:t>
      </w:r>
      <w:r w:rsidRPr="00624821">
        <w:rPr>
          <w:rFonts w:cstheme="minorHAnsi"/>
        </w:rPr>
        <w:t>la référence de l</w:t>
      </w:r>
      <w:r w:rsidR="00624821">
        <w:rPr>
          <w:rFonts w:cstheme="minorHAnsi"/>
        </w:rPr>
        <w:t>’</w:t>
      </w:r>
      <w:r w:rsidR="00B75A01" w:rsidRPr="00624821">
        <w:rPr>
          <w:rFonts w:cstheme="minorHAnsi"/>
        </w:rPr>
        <w:t xml:space="preserve">appel </w:t>
      </w:r>
      <w:r w:rsidRPr="00624821">
        <w:rPr>
          <w:rFonts w:cstheme="minorHAnsi"/>
        </w:rPr>
        <w:t xml:space="preserve">et </w:t>
      </w:r>
      <w:r w:rsidR="00B75A01" w:rsidRPr="00624821">
        <w:rPr>
          <w:rFonts w:cstheme="minorHAnsi"/>
        </w:rPr>
        <w:t>une</w:t>
      </w:r>
      <w:r w:rsidRPr="00624821">
        <w:rPr>
          <w:rFonts w:cstheme="minorHAnsi"/>
        </w:rPr>
        <w:t xml:space="preserve"> description claire de la proposition à la date et</w:t>
      </w:r>
      <w:r w:rsidR="00BA152E" w:rsidRPr="00624821">
        <w:rPr>
          <w:rFonts w:cstheme="minorHAnsi"/>
        </w:rPr>
        <w:t xml:space="preserve"> </w:t>
      </w:r>
      <w:r w:rsidRPr="00624821">
        <w:rPr>
          <w:rFonts w:cstheme="minorHAnsi"/>
        </w:rPr>
        <w:t>l</w:t>
      </w:r>
      <w:r w:rsidR="00624821">
        <w:rPr>
          <w:rFonts w:cstheme="minorHAnsi"/>
        </w:rPr>
        <w:t>’</w:t>
      </w:r>
      <w:r w:rsidRPr="00624821">
        <w:rPr>
          <w:rFonts w:cstheme="minorHAnsi"/>
        </w:rPr>
        <w:t xml:space="preserve">heure stipulées dans ce document. Si les </w:t>
      </w:r>
      <w:r w:rsidR="00B75A01" w:rsidRPr="00624821">
        <w:rPr>
          <w:rFonts w:cstheme="minorHAnsi"/>
        </w:rPr>
        <w:t xml:space="preserve">emails </w:t>
      </w:r>
      <w:r w:rsidRPr="00624821">
        <w:rPr>
          <w:rFonts w:cstheme="minorHAnsi"/>
        </w:rPr>
        <w:t xml:space="preserve">et les pièces jointes ne sont pas marqués comme indiqué, </w:t>
      </w:r>
      <w:r w:rsidR="00B75A01" w:rsidRPr="00624821">
        <w:rPr>
          <w:rFonts w:cstheme="minorHAnsi"/>
        </w:rPr>
        <w:t>ONU Femmes</w:t>
      </w:r>
      <w:r w:rsidRPr="00624821">
        <w:rPr>
          <w:rFonts w:cstheme="minorHAnsi"/>
        </w:rPr>
        <w:t xml:space="preserve"> n</w:t>
      </w:r>
      <w:r w:rsidR="00624821">
        <w:rPr>
          <w:rFonts w:cstheme="minorHAnsi"/>
        </w:rPr>
        <w:t>’</w:t>
      </w:r>
      <w:r w:rsidRPr="00624821">
        <w:rPr>
          <w:rFonts w:cstheme="minorHAnsi"/>
        </w:rPr>
        <w:t>assumer</w:t>
      </w:r>
      <w:r w:rsidR="00B75A01" w:rsidRPr="00624821">
        <w:rPr>
          <w:rFonts w:cstheme="minorHAnsi"/>
        </w:rPr>
        <w:t>a</w:t>
      </w:r>
      <w:r w:rsidRPr="00624821">
        <w:rPr>
          <w:rFonts w:cstheme="minorHAnsi"/>
        </w:rPr>
        <w:t xml:space="preserve"> aucune responsabilité pour le mauvais placement </w:t>
      </w:r>
      <w:r w:rsidRPr="00624821">
        <w:rPr>
          <w:rFonts w:cstheme="minorHAnsi"/>
        </w:rPr>
        <w:lastRenderedPageBreak/>
        <w:t>ou l</w:t>
      </w:r>
      <w:r w:rsidR="00624821">
        <w:rPr>
          <w:rFonts w:cstheme="minorHAnsi"/>
        </w:rPr>
        <w:t>’</w:t>
      </w:r>
      <w:r w:rsidRPr="00624821">
        <w:rPr>
          <w:rFonts w:cstheme="minorHAnsi"/>
        </w:rPr>
        <w:t>ouverture prématurée des propositions soumises. Le corps du texte d</w:t>
      </w:r>
      <w:r w:rsidR="00BA152E" w:rsidRPr="00624821">
        <w:rPr>
          <w:rFonts w:cstheme="minorHAnsi"/>
        </w:rPr>
        <w:t>e l</w:t>
      </w:r>
      <w:r w:rsidR="00624821">
        <w:rPr>
          <w:rFonts w:cstheme="minorHAnsi"/>
        </w:rPr>
        <w:t>’</w:t>
      </w:r>
      <w:r w:rsidR="00BA152E" w:rsidRPr="00624821">
        <w:rPr>
          <w:rFonts w:cstheme="minorHAnsi"/>
        </w:rPr>
        <w:t xml:space="preserve">email </w:t>
      </w:r>
      <w:r w:rsidRPr="00624821">
        <w:rPr>
          <w:rFonts w:cstheme="minorHAnsi"/>
        </w:rPr>
        <w:t>doit mentionner le nom et l</w:t>
      </w:r>
      <w:r w:rsidR="00624821">
        <w:rPr>
          <w:rFonts w:cstheme="minorHAnsi"/>
        </w:rPr>
        <w:t>’</w:t>
      </w:r>
      <w:r w:rsidRPr="00624821">
        <w:rPr>
          <w:rFonts w:cstheme="minorHAnsi"/>
        </w:rPr>
        <w:t>adresse</w:t>
      </w:r>
      <w:r w:rsidR="00BA152E" w:rsidRPr="00624821">
        <w:rPr>
          <w:rFonts w:cstheme="minorHAnsi"/>
        </w:rPr>
        <w:t xml:space="preserve"> de l</w:t>
      </w:r>
      <w:r w:rsidR="00624821">
        <w:rPr>
          <w:rFonts w:cstheme="minorHAnsi"/>
        </w:rPr>
        <w:t>’</w:t>
      </w:r>
      <w:r w:rsidR="00BA152E" w:rsidRPr="00624821">
        <w:rPr>
          <w:rFonts w:cstheme="minorHAnsi"/>
        </w:rPr>
        <w:t>OSC.</w:t>
      </w:r>
    </w:p>
    <w:p w14:paraId="6C56F62C" w14:textId="77777777" w:rsidR="00AC5BDD" w:rsidRPr="00624821" w:rsidRDefault="00AC5BDD" w:rsidP="007F5A15">
      <w:pPr>
        <w:spacing w:after="0" w:line="240" w:lineRule="auto"/>
        <w:ind w:left="390"/>
        <w:contextualSpacing/>
        <w:jc w:val="both"/>
        <w:rPr>
          <w:rFonts w:cstheme="minorHAnsi"/>
        </w:rPr>
      </w:pPr>
    </w:p>
    <w:p w14:paraId="230EAA3B" w14:textId="25F8834D" w:rsidR="00426453" w:rsidRPr="00624821" w:rsidRDefault="0041353D" w:rsidP="007F5A15">
      <w:pPr>
        <w:spacing w:after="0" w:line="240" w:lineRule="auto"/>
        <w:ind w:left="708"/>
        <w:contextualSpacing/>
        <w:jc w:val="both"/>
        <w:rPr>
          <w:rFonts w:cstheme="minorHAnsi"/>
        </w:rPr>
      </w:pPr>
      <w:r w:rsidRPr="00624821">
        <w:rPr>
          <w:rFonts w:cstheme="minorHAnsi"/>
        </w:rPr>
        <w:t xml:space="preserve">Toutes les </w:t>
      </w:r>
      <w:r w:rsidR="009907B0" w:rsidRPr="00624821">
        <w:rPr>
          <w:rFonts w:cstheme="minorHAnsi"/>
        </w:rPr>
        <w:t xml:space="preserve">propositions </w:t>
      </w:r>
      <w:r w:rsidR="00AC5BDD" w:rsidRPr="00624821">
        <w:rPr>
          <w:rFonts w:cstheme="minorHAnsi"/>
        </w:rPr>
        <w:t>doivent être envoyé</w:t>
      </w:r>
      <w:r w:rsidRPr="00624821">
        <w:rPr>
          <w:rFonts w:cstheme="minorHAnsi"/>
        </w:rPr>
        <w:t>e</w:t>
      </w:r>
      <w:r w:rsidR="00AC5BDD" w:rsidRPr="00624821">
        <w:rPr>
          <w:rFonts w:cstheme="minorHAnsi"/>
        </w:rPr>
        <w:t>s par mail à l</w:t>
      </w:r>
      <w:r w:rsidR="00624821">
        <w:rPr>
          <w:rFonts w:cstheme="minorHAnsi"/>
        </w:rPr>
        <w:t>’</w:t>
      </w:r>
      <w:r w:rsidR="00AC5BDD" w:rsidRPr="00624821">
        <w:rPr>
          <w:rFonts w:cstheme="minorHAnsi"/>
        </w:rPr>
        <w:t>adresse sécurisée suivante :</w:t>
      </w:r>
      <w:r w:rsidR="009907B0" w:rsidRPr="00624821">
        <w:rPr>
          <w:rFonts w:cstheme="minorHAnsi"/>
        </w:rPr>
        <w:t xml:space="preserve"> </w:t>
      </w:r>
      <w:hyperlink r:id="rId14" w:history="1">
        <w:r w:rsidR="003F2E63" w:rsidRPr="00624821">
          <w:rPr>
            <w:rStyle w:val="Hyperlink"/>
            <w:rFonts w:cstheme="minorHAnsi"/>
          </w:rPr>
          <w:t>mcomorocco.propositions@unwomen.org</w:t>
        </w:r>
      </w:hyperlink>
    </w:p>
    <w:p w14:paraId="5F974851" w14:textId="77777777" w:rsidR="003F2E63" w:rsidRPr="00624821" w:rsidRDefault="003F2E63" w:rsidP="00F528CA">
      <w:pPr>
        <w:spacing w:after="0" w:line="240" w:lineRule="auto"/>
        <w:jc w:val="both"/>
        <w:rPr>
          <w:rFonts w:cstheme="minorHAnsi"/>
        </w:rPr>
      </w:pPr>
    </w:p>
    <w:p w14:paraId="1C7EE5F4" w14:textId="225B6CC6" w:rsidR="00541D09" w:rsidRPr="00624821" w:rsidRDefault="00F528CA" w:rsidP="00F528CA">
      <w:pPr>
        <w:spacing w:after="0" w:line="240" w:lineRule="auto"/>
        <w:jc w:val="both"/>
        <w:rPr>
          <w:rFonts w:cstheme="minorHAnsi"/>
        </w:rPr>
      </w:pPr>
      <w:r w:rsidRPr="00624821">
        <w:rPr>
          <w:rFonts w:cstheme="minorHAnsi"/>
        </w:rPr>
        <w:t xml:space="preserve">8.2 </w:t>
      </w:r>
      <w:r w:rsidR="00D714CC" w:rsidRPr="00624821">
        <w:rPr>
          <w:rFonts w:cstheme="minorHAnsi"/>
        </w:rPr>
        <w:t xml:space="preserve">Les </w:t>
      </w:r>
      <w:r w:rsidR="009907B0" w:rsidRPr="00624821">
        <w:rPr>
          <w:rFonts w:cstheme="minorHAnsi"/>
        </w:rPr>
        <w:t xml:space="preserve">propositions </w:t>
      </w:r>
      <w:r w:rsidR="009322A3" w:rsidRPr="00624821">
        <w:rPr>
          <w:rFonts w:cstheme="minorHAnsi"/>
        </w:rPr>
        <w:t xml:space="preserve">doivent </w:t>
      </w:r>
      <w:r w:rsidR="00492E85" w:rsidRPr="00624821">
        <w:rPr>
          <w:rFonts w:cstheme="minorHAnsi"/>
        </w:rPr>
        <w:t xml:space="preserve">être </w:t>
      </w:r>
      <w:r w:rsidR="004B62AB" w:rsidRPr="00624821">
        <w:rPr>
          <w:rFonts w:cstheme="minorHAnsi"/>
        </w:rPr>
        <w:t>reçu</w:t>
      </w:r>
      <w:r w:rsidR="002512BF" w:rsidRPr="00624821">
        <w:rPr>
          <w:rFonts w:cstheme="minorHAnsi"/>
        </w:rPr>
        <w:t>e</w:t>
      </w:r>
      <w:r w:rsidR="004B62AB" w:rsidRPr="00624821">
        <w:rPr>
          <w:rFonts w:cstheme="minorHAnsi"/>
        </w:rPr>
        <w:t xml:space="preserve">s </w:t>
      </w:r>
      <w:r w:rsidR="009907B0" w:rsidRPr="00624821">
        <w:rPr>
          <w:rFonts w:cstheme="minorHAnsi"/>
        </w:rPr>
        <w:t xml:space="preserve">avant </w:t>
      </w:r>
      <w:r w:rsidR="004B62AB" w:rsidRPr="00624821">
        <w:rPr>
          <w:rFonts w:cstheme="minorHAnsi"/>
        </w:rPr>
        <w:t xml:space="preserve">la </w:t>
      </w:r>
      <w:r w:rsidR="00986296" w:rsidRPr="00624821">
        <w:rPr>
          <w:rFonts w:cstheme="minorHAnsi"/>
        </w:rPr>
        <w:t>date</w:t>
      </w:r>
      <w:r w:rsidR="009907B0" w:rsidRPr="00624821">
        <w:rPr>
          <w:rFonts w:cstheme="minorHAnsi"/>
        </w:rPr>
        <w:t xml:space="preserve"> et</w:t>
      </w:r>
      <w:r w:rsidR="00986296" w:rsidRPr="00624821">
        <w:rPr>
          <w:rFonts w:cstheme="minorHAnsi"/>
        </w:rPr>
        <w:t xml:space="preserve"> l</w:t>
      </w:r>
      <w:r w:rsidR="00624821">
        <w:rPr>
          <w:rFonts w:cstheme="minorHAnsi"/>
        </w:rPr>
        <w:t>’</w:t>
      </w:r>
      <w:r w:rsidR="004B62AB" w:rsidRPr="00624821">
        <w:rPr>
          <w:rFonts w:cstheme="minorHAnsi"/>
        </w:rPr>
        <w:t>heure</w:t>
      </w:r>
      <w:r w:rsidR="009907B0" w:rsidRPr="00624821">
        <w:rPr>
          <w:rFonts w:cstheme="minorHAnsi"/>
        </w:rPr>
        <w:t xml:space="preserve"> limites</w:t>
      </w:r>
      <w:r w:rsidR="004B62AB" w:rsidRPr="00624821">
        <w:rPr>
          <w:rFonts w:cstheme="minorHAnsi"/>
        </w:rPr>
        <w:t xml:space="preserve"> et </w:t>
      </w:r>
      <w:r w:rsidR="002512BF" w:rsidRPr="00624821">
        <w:rPr>
          <w:rFonts w:cstheme="minorHAnsi"/>
        </w:rPr>
        <w:t xml:space="preserve">par le </w:t>
      </w:r>
      <w:r w:rsidR="004B62AB" w:rsidRPr="00624821">
        <w:rPr>
          <w:rFonts w:cstheme="minorHAnsi"/>
        </w:rPr>
        <w:t xml:space="preserve">moyen de </w:t>
      </w:r>
      <w:r w:rsidR="000160D4" w:rsidRPr="00624821">
        <w:rPr>
          <w:rFonts w:cstheme="minorHAnsi"/>
        </w:rPr>
        <w:t>soumission stipulés dans cet A</w:t>
      </w:r>
      <w:r w:rsidR="009907B0" w:rsidRPr="00624821">
        <w:rPr>
          <w:rFonts w:cstheme="minorHAnsi"/>
        </w:rPr>
        <w:t>P</w:t>
      </w:r>
      <w:r w:rsidR="000160D4" w:rsidRPr="00624821">
        <w:rPr>
          <w:rFonts w:cstheme="minorHAnsi"/>
        </w:rPr>
        <w:t xml:space="preserve">. Les </w:t>
      </w:r>
      <w:r w:rsidR="00B865BC" w:rsidRPr="00624821">
        <w:rPr>
          <w:rFonts w:cstheme="minorHAnsi"/>
        </w:rPr>
        <w:t>OSC</w:t>
      </w:r>
      <w:r w:rsidR="000160D4" w:rsidRPr="00624821">
        <w:rPr>
          <w:rFonts w:cstheme="minorHAnsi"/>
        </w:rPr>
        <w:t xml:space="preserve"> </w:t>
      </w:r>
      <w:r w:rsidR="00AB236C" w:rsidRPr="00624821">
        <w:rPr>
          <w:rFonts w:cstheme="minorHAnsi"/>
        </w:rPr>
        <w:t>doivent s</w:t>
      </w:r>
      <w:r w:rsidR="00624821">
        <w:rPr>
          <w:rFonts w:cstheme="minorHAnsi"/>
        </w:rPr>
        <w:t>’</w:t>
      </w:r>
      <w:r w:rsidR="00AB236C" w:rsidRPr="00624821">
        <w:rPr>
          <w:rFonts w:cstheme="minorHAnsi"/>
        </w:rPr>
        <w:t>assurer qu</w:t>
      </w:r>
      <w:r w:rsidR="00624821">
        <w:rPr>
          <w:rFonts w:cstheme="minorHAnsi"/>
        </w:rPr>
        <w:t>’</w:t>
      </w:r>
      <w:r w:rsidR="00A77CDF" w:rsidRPr="00624821">
        <w:rPr>
          <w:rFonts w:cstheme="minorHAnsi"/>
        </w:rPr>
        <w:t>ONU Femmes</w:t>
      </w:r>
      <w:r w:rsidR="00AE7B7B" w:rsidRPr="00624821">
        <w:rPr>
          <w:rFonts w:cstheme="minorHAnsi"/>
        </w:rPr>
        <w:t xml:space="preserve"> </w:t>
      </w:r>
      <w:r w:rsidR="009907B0" w:rsidRPr="00624821">
        <w:rPr>
          <w:rFonts w:cstheme="minorHAnsi"/>
        </w:rPr>
        <w:t>a reçu</w:t>
      </w:r>
      <w:r w:rsidR="00AE7B7B" w:rsidRPr="00624821">
        <w:rPr>
          <w:rFonts w:cstheme="minorHAnsi"/>
        </w:rPr>
        <w:t xml:space="preserve"> leur </w:t>
      </w:r>
      <w:r w:rsidR="009907B0" w:rsidRPr="00624821">
        <w:rPr>
          <w:rFonts w:cstheme="minorHAnsi"/>
        </w:rPr>
        <w:t xml:space="preserve">proposition </w:t>
      </w:r>
      <w:r w:rsidR="00AE7B7B" w:rsidRPr="00624821">
        <w:rPr>
          <w:rFonts w:cstheme="minorHAnsi"/>
        </w:rPr>
        <w:t>dans les délais</w:t>
      </w:r>
      <w:r w:rsidR="00FB5BBA" w:rsidRPr="00624821">
        <w:rPr>
          <w:rFonts w:cstheme="minorHAnsi"/>
        </w:rPr>
        <w:t>. Les</w:t>
      </w:r>
      <w:r w:rsidR="005B5A20" w:rsidRPr="00624821">
        <w:rPr>
          <w:rFonts w:cstheme="minorHAnsi"/>
        </w:rPr>
        <w:t xml:space="preserve"> </w:t>
      </w:r>
      <w:r w:rsidR="009907B0" w:rsidRPr="00624821">
        <w:rPr>
          <w:rFonts w:cstheme="minorHAnsi"/>
        </w:rPr>
        <w:t xml:space="preserve">propositions </w:t>
      </w:r>
      <w:r w:rsidR="00FB5BBA" w:rsidRPr="00624821">
        <w:rPr>
          <w:rFonts w:cstheme="minorHAnsi"/>
        </w:rPr>
        <w:t>reçu</w:t>
      </w:r>
      <w:r w:rsidR="005B5A20" w:rsidRPr="00624821">
        <w:rPr>
          <w:rFonts w:cstheme="minorHAnsi"/>
        </w:rPr>
        <w:t>e</w:t>
      </w:r>
      <w:r w:rsidR="00FB5BBA" w:rsidRPr="00624821">
        <w:rPr>
          <w:rFonts w:cstheme="minorHAnsi"/>
        </w:rPr>
        <w:t xml:space="preserve">s par </w:t>
      </w:r>
      <w:r w:rsidR="00A77CDF" w:rsidRPr="00624821">
        <w:rPr>
          <w:rFonts w:cstheme="minorHAnsi"/>
        </w:rPr>
        <w:t>ONU Femmes</w:t>
      </w:r>
      <w:r w:rsidR="00FB5BBA" w:rsidRPr="00624821">
        <w:rPr>
          <w:rFonts w:cstheme="minorHAnsi"/>
        </w:rPr>
        <w:t xml:space="preserve"> après l</w:t>
      </w:r>
      <w:r w:rsidR="00FE2841" w:rsidRPr="00624821">
        <w:rPr>
          <w:rFonts w:cstheme="minorHAnsi"/>
        </w:rPr>
        <w:t xml:space="preserve">a date et </w:t>
      </w:r>
      <w:r w:rsidR="005B5A20" w:rsidRPr="00624821">
        <w:rPr>
          <w:rFonts w:cstheme="minorHAnsi"/>
        </w:rPr>
        <w:t>l</w:t>
      </w:r>
      <w:r w:rsidR="00624821">
        <w:rPr>
          <w:rFonts w:cstheme="minorHAnsi"/>
        </w:rPr>
        <w:t>’</w:t>
      </w:r>
      <w:r w:rsidR="00FE2841" w:rsidRPr="00624821">
        <w:rPr>
          <w:rFonts w:cstheme="minorHAnsi"/>
        </w:rPr>
        <w:t xml:space="preserve">heure limites </w:t>
      </w:r>
      <w:r w:rsidR="009907B0" w:rsidRPr="00624821">
        <w:rPr>
          <w:rFonts w:cstheme="minorHAnsi"/>
        </w:rPr>
        <w:t xml:space="preserve">peuvent </w:t>
      </w:r>
      <w:r w:rsidR="00F44BD8" w:rsidRPr="00624821">
        <w:rPr>
          <w:rFonts w:cstheme="minorHAnsi"/>
        </w:rPr>
        <w:t>être rejeté</w:t>
      </w:r>
      <w:r w:rsidR="005B5A20" w:rsidRPr="00624821">
        <w:rPr>
          <w:rFonts w:cstheme="minorHAnsi"/>
        </w:rPr>
        <w:t>e</w:t>
      </w:r>
      <w:r w:rsidR="00F44BD8" w:rsidRPr="00624821">
        <w:rPr>
          <w:rFonts w:cstheme="minorHAnsi"/>
        </w:rPr>
        <w:t xml:space="preserve">s. </w:t>
      </w:r>
    </w:p>
    <w:p w14:paraId="3DFE23D2" w14:textId="0319E7B0" w:rsidR="00541D09" w:rsidRPr="00624821" w:rsidRDefault="00F528CA" w:rsidP="00F528CA">
      <w:pPr>
        <w:spacing w:after="0" w:line="240" w:lineRule="auto"/>
        <w:jc w:val="both"/>
        <w:rPr>
          <w:rFonts w:cstheme="minorHAnsi"/>
        </w:rPr>
      </w:pPr>
      <w:r w:rsidRPr="00624821">
        <w:rPr>
          <w:rFonts w:cstheme="minorHAnsi"/>
        </w:rPr>
        <w:t xml:space="preserve">8.3 </w:t>
      </w:r>
      <w:r w:rsidR="00F44BD8" w:rsidRPr="00624821">
        <w:rPr>
          <w:rFonts w:cstheme="minorHAnsi"/>
        </w:rPr>
        <w:t xml:space="preserve">Lorsque les </w:t>
      </w:r>
      <w:r w:rsidR="009907B0" w:rsidRPr="00624821">
        <w:rPr>
          <w:rFonts w:cstheme="minorHAnsi"/>
        </w:rPr>
        <w:t xml:space="preserve">propositions </w:t>
      </w:r>
      <w:r w:rsidR="00F44BD8" w:rsidRPr="00624821">
        <w:rPr>
          <w:rFonts w:cstheme="minorHAnsi"/>
        </w:rPr>
        <w:t>sont reçu</w:t>
      </w:r>
      <w:r w:rsidR="00BB0F04" w:rsidRPr="00624821">
        <w:rPr>
          <w:rFonts w:cstheme="minorHAnsi"/>
        </w:rPr>
        <w:t>e</w:t>
      </w:r>
      <w:r w:rsidR="00F44BD8" w:rsidRPr="00624821">
        <w:rPr>
          <w:rFonts w:cstheme="minorHAnsi"/>
        </w:rPr>
        <w:t xml:space="preserve">s par </w:t>
      </w:r>
      <w:r w:rsidR="009907B0" w:rsidRPr="00624821">
        <w:rPr>
          <w:rFonts w:cstheme="minorHAnsi"/>
        </w:rPr>
        <w:t>e</w:t>
      </w:r>
      <w:r w:rsidR="00F44BD8" w:rsidRPr="00624821">
        <w:rPr>
          <w:rFonts w:cstheme="minorHAnsi"/>
        </w:rPr>
        <w:t>mail</w:t>
      </w:r>
      <w:r w:rsidR="001F1E59" w:rsidRPr="00624821">
        <w:rPr>
          <w:rFonts w:cstheme="minorHAnsi"/>
        </w:rPr>
        <w:t xml:space="preserve"> (comme requis pour </w:t>
      </w:r>
      <w:r w:rsidR="00A66919" w:rsidRPr="00624821">
        <w:rPr>
          <w:rFonts w:cstheme="minorHAnsi"/>
        </w:rPr>
        <w:t>l</w:t>
      </w:r>
      <w:r w:rsidR="00624821">
        <w:rPr>
          <w:rFonts w:cstheme="minorHAnsi"/>
        </w:rPr>
        <w:t>’</w:t>
      </w:r>
      <w:r w:rsidR="00A66919" w:rsidRPr="00624821">
        <w:rPr>
          <w:rFonts w:cstheme="minorHAnsi"/>
        </w:rPr>
        <w:t>appel</w:t>
      </w:r>
      <w:r w:rsidR="001F1E59" w:rsidRPr="00624821">
        <w:rPr>
          <w:rFonts w:cstheme="minorHAnsi"/>
        </w:rPr>
        <w:t xml:space="preserve">), </w:t>
      </w:r>
      <w:r w:rsidR="009907B0" w:rsidRPr="00624821">
        <w:rPr>
          <w:rFonts w:cstheme="minorHAnsi"/>
        </w:rPr>
        <w:t xml:space="preserve">le moment de réception </w:t>
      </w:r>
      <w:r w:rsidR="008176B4" w:rsidRPr="00624821">
        <w:rPr>
          <w:rFonts w:cstheme="minorHAnsi"/>
        </w:rPr>
        <w:t>retenu</w:t>
      </w:r>
      <w:r w:rsidR="009907B0" w:rsidRPr="00624821">
        <w:rPr>
          <w:rFonts w:cstheme="minorHAnsi"/>
        </w:rPr>
        <w:t xml:space="preserve"> est</w:t>
      </w:r>
      <w:r w:rsidR="008B7D5E" w:rsidRPr="00624821">
        <w:rPr>
          <w:rFonts w:cstheme="minorHAnsi"/>
        </w:rPr>
        <w:t xml:space="preserve"> la date et l</w:t>
      </w:r>
      <w:r w:rsidR="00624821">
        <w:rPr>
          <w:rFonts w:cstheme="minorHAnsi"/>
        </w:rPr>
        <w:t>’</w:t>
      </w:r>
      <w:r w:rsidR="008B7D5E" w:rsidRPr="00624821">
        <w:rPr>
          <w:rFonts w:cstheme="minorHAnsi"/>
        </w:rPr>
        <w:t xml:space="preserve">heure </w:t>
      </w:r>
      <w:r w:rsidR="002A32EE" w:rsidRPr="00624821">
        <w:rPr>
          <w:rFonts w:cstheme="minorHAnsi"/>
        </w:rPr>
        <w:t xml:space="preserve">auxquelles la soumission a été reçue dans la boite </w:t>
      </w:r>
      <w:r w:rsidR="009907B0" w:rsidRPr="00624821">
        <w:rPr>
          <w:rFonts w:cstheme="minorHAnsi"/>
        </w:rPr>
        <w:t xml:space="preserve">email </w:t>
      </w:r>
      <w:r w:rsidR="006318CB" w:rsidRPr="00624821">
        <w:rPr>
          <w:rFonts w:cstheme="minorHAnsi"/>
        </w:rPr>
        <w:t xml:space="preserve">de réception </w:t>
      </w:r>
      <w:r w:rsidR="00435B31" w:rsidRPr="00624821">
        <w:rPr>
          <w:rFonts w:cstheme="minorHAnsi"/>
        </w:rPr>
        <w:t>d</w:t>
      </w:r>
      <w:r w:rsidR="00CB4AE7" w:rsidRPr="00624821">
        <w:rPr>
          <w:rFonts w:cstheme="minorHAnsi"/>
        </w:rPr>
        <w:t>édiée</w:t>
      </w:r>
      <w:r w:rsidR="008C6D8D" w:rsidRPr="00624821">
        <w:rPr>
          <w:rFonts w:cstheme="minorHAnsi"/>
        </w:rPr>
        <w:t xml:space="preserve"> aux soumissions </w:t>
      </w:r>
      <w:r w:rsidR="00B877B0" w:rsidRPr="00624821">
        <w:rPr>
          <w:rFonts w:cstheme="minorHAnsi"/>
        </w:rPr>
        <w:t xml:space="preserve">de propositions </w:t>
      </w:r>
      <w:r w:rsidR="008C6D8D" w:rsidRPr="00624821">
        <w:rPr>
          <w:rFonts w:cstheme="minorHAnsi"/>
        </w:rPr>
        <w:t>d</w:t>
      </w:r>
      <w:r w:rsidR="00624821">
        <w:rPr>
          <w:rFonts w:cstheme="minorHAnsi"/>
        </w:rPr>
        <w:t>’</w:t>
      </w:r>
      <w:r w:rsidR="00A77CDF" w:rsidRPr="00624821">
        <w:rPr>
          <w:rFonts w:cstheme="minorHAnsi"/>
        </w:rPr>
        <w:t>ONU Femmes</w:t>
      </w:r>
      <w:r w:rsidR="008C6D8D" w:rsidRPr="00624821">
        <w:rPr>
          <w:rFonts w:cstheme="minorHAnsi"/>
        </w:rPr>
        <w:t>.</w:t>
      </w:r>
      <w:r w:rsidR="00C800A8" w:rsidRPr="00624821">
        <w:rPr>
          <w:rFonts w:cstheme="minorHAnsi"/>
        </w:rPr>
        <w:t xml:space="preserve"> </w:t>
      </w:r>
      <w:r w:rsidR="00A77CDF" w:rsidRPr="00624821">
        <w:rPr>
          <w:rFonts w:cstheme="minorHAnsi"/>
        </w:rPr>
        <w:t>ONU Femmes</w:t>
      </w:r>
      <w:r w:rsidR="00C800A8" w:rsidRPr="00624821">
        <w:rPr>
          <w:rFonts w:cstheme="minorHAnsi"/>
        </w:rPr>
        <w:t xml:space="preserve"> ne peut être </w:t>
      </w:r>
      <w:r w:rsidR="009907B0" w:rsidRPr="00624821">
        <w:rPr>
          <w:rFonts w:cstheme="minorHAnsi"/>
        </w:rPr>
        <w:t xml:space="preserve">tenue </w:t>
      </w:r>
      <w:r w:rsidR="00C800A8" w:rsidRPr="00624821">
        <w:rPr>
          <w:rFonts w:cstheme="minorHAnsi"/>
        </w:rPr>
        <w:t xml:space="preserve">responsable de </w:t>
      </w:r>
      <w:r w:rsidR="00382F47" w:rsidRPr="00624821">
        <w:rPr>
          <w:rFonts w:cstheme="minorHAnsi"/>
        </w:rPr>
        <w:t xml:space="preserve">tout retard engendré par </w:t>
      </w:r>
      <w:r w:rsidR="0035033E" w:rsidRPr="00624821">
        <w:rPr>
          <w:rFonts w:cstheme="minorHAnsi"/>
        </w:rPr>
        <w:t>des</w:t>
      </w:r>
      <w:r w:rsidR="00382F47" w:rsidRPr="00624821">
        <w:rPr>
          <w:rFonts w:cstheme="minorHAnsi"/>
        </w:rPr>
        <w:t xml:space="preserve"> problème</w:t>
      </w:r>
      <w:r w:rsidR="0035033E" w:rsidRPr="00624821">
        <w:rPr>
          <w:rFonts w:cstheme="minorHAnsi"/>
        </w:rPr>
        <w:t>s</w:t>
      </w:r>
      <w:r w:rsidR="00382F47" w:rsidRPr="00624821">
        <w:rPr>
          <w:rFonts w:cstheme="minorHAnsi"/>
        </w:rPr>
        <w:t xml:space="preserve"> de réseau, etc</w:t>
      </w:r>
      <w:r w:rsidR="007D5FD3" w:rsidRPr="00624821">
        <w:rPr>
          <w:rFonts w:cstheme="minorHAnsi"/>
        </w:rPr>
        <w:t xml:space="preserve">. </w:t>
      </w:r>
      <w:r w:rsidR="008059B8" w:rsidRPr="00624821">
        <w:rPr>
          <w:rFonts w:cstheme="minorHAnsi"/>
        </w:rPr>
        <w:t>L</w:t>
      </w:r>
      <w:r w:rsidR="009907B0" w:rsidRPr="00624821">
        <w:rPr>
          <w:rFonts w:cstheme="minorHAnsi"/>
        </w:rPr>
        <w:t xml:space="preserve">es </w:t>
      </w:r>
      <w:r w:rsidR="00B865BC" w:rsidRPr="00624821">
        <w:rPr>
          <w:rFonts w:cstheme="minorHAnsi"/>
        </w:rPr>
        <w:t>OSC</w:t>
      </w:r>
      <w:r w:rsidR="009907B0" w:rsidRPr="00624821">
        <w:rPr>
          <w:rFonts w:cstheme="minorHAnsi"/>
        </w:rPr>
        <w:t xml:space="preserve"> assume</w:t>
      </w:r>
      <w:r w:rsidR="00B877B0" w:rsidRPr="00624821">
        <w:rPr>
          <w:rFonts w:cstheme="minorHAnsi"/>
        </w:rPr>
        <w:t>nt</w:t>
      </w:r>
      <w:r w:rsidR="009907B0" w:rsidRPr="00624821">
        <w:rPr>
          <w:rFonts w:cstheme="minorHAnsi"/>
        </w:rPr>
        <w:t xml:space="preserve"> l</w:t>
      </w:r>
      <w:r w:rsidR="00624821">
        <w:rPr>
          <w:rFonts w:cstheme="minorHAnsi"/>
        </w:rPr>
        <w:t>’</w:t>
      </w:r>
      <w:r w:rsidR="008059B8" w:rsidRPr="00624821">
        <w:rPr>
          <w:rFonts w:cstheme="minorHAnsi"/>
        </w:rPr>
        <w:t xml:space="preserve">entière </w:t>
      </w:r>
      <w:r w:rsidR="00B00550" w:rsidRPr="00624821">
        <w:rPr>
          <w:rFonts w:cstheme="minorHAnsi"/>
        </w:rPr>
        <w:t>responsabilité</w:t>
      </w:r>
      <w:r w:rsidR="008059B8" w:rsidRPr="00624821">
        <w:rPr>
          <w:rFonts w:cstheme="minorHAnsi"/>
        </w:rPr>
        <w:t xml:space="preserve"> </w:t>
      </w:r>
      <w:r w:rsidR="009907B0" w:rsidRPr="00624821">
        <w:rPr>
          <w:rFonts w:cstheme="minorHAnsi"/>
        </w:rPr>
        <w:t>de</w:t>
      </w:r>
      <w:r w:rsidR="006E6304" w:rsidRPr="00624821">
        <w:rPr>
          <w:rFonts w:cstheme="minorHAnsi"/>
        </w:rPr>
        <w:t xml:space="preserve"> s</w:t>
      </w:r>
      <w:r w:rsidR="00624821">
        <w:rPr>
          <w:rFonts w:cstheme="minorHAnsi"/>
        </w:rPr>
        <w:t>’</w:t>
      </w:r>
      <w:r w:rsidR="006E6304" w:rsidRPr="00624821">
        <w:rPr>
          <w:rFonts w:cstheme="minorHAnsi"/>
        </w:rPr>
        <w:t xml:space="preserve">assurer que leur </w:t>
      </w:r>
      <w:r w:rsidR="009907B0" w:rsidRPr="00624821">
        <w:rPr>
          <w:rFonts w:cstheme="minorHAnsi"/>
        </w:rPr>
        <w:t xml:space="preserve">proposition </w:t>
      </w:r>
      <w:r w:rsidR="006E6304" w:rsidRPr="00624821">
        <w:rPr>
          <w:rFonts w:cstheme="minorHAnsi"/>
        </w:rPr>
        <w:t>a bien été reçu</w:t>
      </w:r>
      <w:r w:rsidR="009907B0" w:rsidRPr="00624821">
        <w:rPr>
          <w:rFonts w:cstheme="minorHAnsi"/>
        </w:rPr>
        <w:t>e</w:t>
      </w:r>
      <w:r w:rsidR="006E6304" w:rsidRPr="00624821">
        <w:rPr>
          <w:rFonts w:cstheme="minorHAnsi"/>
        </w:rPr>
        <w:t xml:space="preserve"> par </w:t>
      </w:r>
      <w:r w:rsidR="00A77CDF" w:rsidRPr="00624821">
        <w:rPr>
          <w:rFonts w:cstheme="minorHAnsi"/>
        </w:rPr>
        <w:t>ONU Femmes</w:t>
      </w:r>
      <w:r w:rsidR="00D52304" w:rsidRPr="00624821">
        <w:rPr>
          <w:rFonts w:cstheme="minorHAnsi"/>
        </w:rPr>
        <w:t xml:space="preserve"> dans la boite de réception </w:t>
      </w:r>
      <w:r w:rsidR="00354872" w:rsidRPr="00624821">
        <w:rPr>
          <w:rFonts w:cstheme="minorHAnsi"/>
        </w:rPr>
        <w:t>dédiée</w:t>
      </w:r>
      <w:r w:rsidR="00D52304" w:rsidRPr="00624821">
        <w:rPr>
          <w:rFonts w:cstheme="minorHAnsi"/>
        </w:rPr>
        <w:t xml:space="preserve"> aux soumissions et </w:t>
      </w:r>
      <w:r w:rsidR="005925AC" w:rsidRPr="00624821">
        <w:rPr>
          <w:rFonts w:cstheme="minorHAnsi"/>
        </w:rPr>
        <w:t xml:space="preserve">avant la date </w:t>
      </w:r>
      <w:r w:rsidR="008176B4" w:rsidRPr="00624821">
        <w:rPr>
          <w:rFonts w:cstheme="minorHAnsi"/>
        </w:rPr>
        <w:t xml:space="preserve">et heure </w:t>
      </w:r>
      <w:r w:rsidR="005925AC" w:rsidRPr="00624821">
        <w:rPr>
          <w:rFonts w:cstheme="minorHAnsi"/>
        </w:rPr>
        <w:t xml:space="preserve">limite </w:t>
      </w:r>
      <w:r w:rsidR="009907B0" w:rsidRPr="00624821">
        <w:rPr>
          <w:rFonts w:cstheme="minorHAnsi"/>
        </w:rPr>
        <w:t>indiquée</w:t>
      </w:r>
      <w:r w:rsidR="008176B4" w:rsidRPr="00624821">
        <w:rPr>
          <w:rFonts w:cstheme="minorHAnsi"/>
        </w:rPr>
        <w:t>s</w:t>
      </w:r>
      <w:r w:rsidR="009907B0" w:rsidRPr="00624821">
        <w:rPr>
          <w:rFonts w:cstheme="minorHAnsi"/>
        </w:rPr>
        <w:t xml:space="preserve"> </w:t>
      </w:r>
      <w:r w:rsidR="00A66919" w:rsidRPr="00624821">
        <w:rPr>
          <w:rFonts w:cstheme="minorHAnsi"/>
        </w:rPr>
        <w:t>par</w:t>
      </w:r>
      <w:r w:rsidR="005925AC" w:rsidRPr="00624821">
        <w:rPr>
          <w:rFonts w:cstheme="minorHAnsi"/>
        </w:rPr>
        <w:t xml:space="preserve"> </w:t>
      </w:r>
      <w:r w:rsidR="00A66919" w:rsidRPr="00624821">
        <w:rPr>
          <w:rFonts w:cstheme="minorHAnsi"/>
        </w:rPr>
        <w:t>l</w:t>
      </w:r>
      <w:r w:rsidR="00624821">
        <w:rPr>
          <w:rFonts w:cstheme="minorHAnsi"/>
        </w:rPr>
        <w:t>’</w:t>
      </w:r>
      <w:r w:rsidR="00A66919" w:rsidRPr="00624821">
        <w:rPr>
          <w:rFonts w:cstheme="minorHAnsi"/>
        </w:rPr>
        <w:t>appel</w:t>
      </w:r>
      <w:r w:rsidR="005925AC" w:rsidRPr="00624821">
        <w:rPr>
          <w:rFonts w:cstheme="minorHAnsi"/>
        </w:rPr>
        <w:t>.</w:t>
      </w:r>
    </w:p>
    <w:p w14:paraId="5D7CFF30" w14:textId="69C69D63" w:rsidR="005925AC" w:rsidRPr="00624821" w:rsidRDefault="00F528CA" w:rsidP="00F528CA">
      <w:pPr>
        <w:spacing w:after="0" w:line="240" w:lineRule="auto"/>
        <w:jc w:val="both"/>
        <w:rPr>
          <w:rFonts w:cstheme="minorHAnsi"/>
        </w:rPr>
      </w:pPr>
      <w:r w:rsidRPr="00624821">
        <w:rPr>
          <w:rFonts w:cstheme="minorHAnsi"/>
        </w:rPr>
        <w:t>8</w:t>
      </w:r>
      <w:r w:rsidR="00B50F05" w:rsidRPr="00624821">
        <w:rPr>
          <w:rFonts w:cstheme="minorHAnsi"/>
        </w:rPr>
        <w:t>.</w:t>
      </w:r>
    </w:p>
    <w:p w14:paraId="6024D021" w14:textId="77777777" w:rsidR="00541D09" w:rsidRPr="00624821" w:rsidRDefault="00541D09" w:rsidP="00541D09">
      <w:pPr>
        <w:pStyle w:val="ListParagraph"/>
        <w:spacing w:after="0" w:line="240" w:lineRule="auto"/>
        <w:ind w:left="0"/>
        <w:jc w:val="both"/>
        <w:rPr>
          <w:rFonts w:cstheme="minorHAnsi"/>
        </w:rPr>
      </w:pPr>
    </w:p>
    <w:p w14:paraId="46D565AB" w14:textId="2D4CB6D2" w:rsidR="00465531" w:rsidRPr="00624821" w:rsidRDefault="00F528CA" w:rsidP="00F528CA">
      <w:pPr>
        <w:spacing w:after="0" w:line="240" w:lineRule="auto"/>
        <w:jc w:val="both"/>
        <w:rPr>
          <w:rFonts w:cstheme="minorHAnsi"/>
        </w:rPr>
      </w:pPr>
      <w:r w:rsidRPr="00624821">
        <w:rPr>
          <w:rFonts w:cstheme="minorHAnsi"/>
        </w:rPr>
        <w:t xml:space="preserve">8.4 </w:t>
      </w:r>
      <w:r w:rsidR="00B877B0" w:rsidRPr="00624821">
        <w:rPr>
          <w:rFonts w:cstheme="minorHAnsi"/>
        </w:rPr>
        <w:t>Propositions</w:t>
      </w:r>
      <w:r w:rsidR="00926D20" w:rsidRPr="00624821">
        <w:rPr>
          <w:rFonts w:cstheme="minorHAnsi"/>
        </w:rPr>
        <w:t xml:space="preserve"> tardives</w:t>
      </w:r>
      <w:r w:rsidR="00A77CDF" w:rsidRPr="00624821">
        <w:rPr>
          <w:rFonts w:cstheme="minorHAnsi"/>
        </w:rPr>
        <w:t xml:space="preserve"> </w:t>
      </w:r>
      <w:r w:rsidR="00465531" w:rsidRPr="00624821">
        <w:rPr>
          <w:rFonts w:cstheme="minorHAnsi"/>
        </w:rPr>
        <w:t xml:space="preserve">: </w:t>
      </w:r>
      <w:r w:rsidR="006373FD" w:rsidRPr="00624821">
        <w:rPr>
          <w:rFonts w:cstheme="minorHAnsi"/>
        </w:rPr>
        <w:t>Tout</w:t>
      </w:r>
      <w:r w:rsidR="00926D20" w:rsidRPr="00624821">
        <w:rPr>
          <w:rFonts w:cstheme="minorHAnsi"/>
        </w:rPr>
        <w:t xml:space="preserve">e </w:t>
      </w:r>
      <w:r w:rsidR="00B877B0" w:rsidRPr="00624821">
        <w:rPr>
          <w:rFonts w:cstheme="minorHAnsi"/>
        </w:rPr>
        <w:t>proposition </w:t>
      </w:r>
      <w:r w:rsidR="006373FD" w:rsidRPr="00624821">
        <w:rPr>
          <w:rFonts w:cstheme="minorHAnsi"/>
        </w:rPr>
        <w:t>reçu</w:t>
      </w:r>
      <w:r w:rsidR="00926D20" w:rsidRPr="00624821">
        <w:rPr>
          <w:rFonts w:cstheme="minorHAnsi"/>
        </w:rPr>
        <w:t>e</w:t>
      </w:r>
      <w:r w:rsidR="006373FD" w:rsidRPr="00624821">
        <w:rPr>
          <w:rFonts w:cstheme="minorHAnsi"/>
        </w:rPr>
        <w:t xml:space="preserve"> par </w:t>
      </w:r>
      <w:r w:rsidR="00A77CDF" w:rsidRPr="00624821">
        <w:rPr>
          <w:rFonts w:cstheme="minorHAnsi"/>
        </w:rPr>
        <w:t>ONU Femmes</w:t>
      </w:r>
      <w:r w:rsidR="006373FD" w:rsidRPr="00624821">
        <w:rPr>
          <w:rFonts w:cstheme="minorHAnsi"/>
        </w:rPr>
        <w:t xml:space="preserve"> après la date </w:t>
      </w:r>
      <w:r w:rsidR="00C434AE" w:rsidRPr="00624821">
        <w:rPr>
          <w:rFonts w:cstheme="minorHAnsi"/>
        </w:rPr>
        <w:t xml:space="preserve">et heure </w:t>
      </w:r>
      <w:r w:rsidR="006373FD" w:rsidRPr="00624821">
        <w:rPr>
          <w:rFonts w:cstheme="minorHAnsi"/>
        </w:rPr>
        <w:t>limite</w:t>
      </w:r>
      <w:r w:rsidR="00926D20" w:rsidRPr="00624821">
        <w:rPr>
          <w:rFonts w:cstheme="minorHAnsi"/>
        </w:rPr>
        <w:t xml:space="preserve"> de </w:t>
      </w:r>
      <w:r w:rsidR="009F62C1" w:rsidRPr="00624821">
        <w:rPr>
          <w:rFonts w:cstheme="minorHAnsi"/>
        </w:rPr>
        <w:t>soumission de</w:t>
      </w:r>
      <w:r w:rsidR="00926D20" w:rsidRPr="00624821">
        <w:rPr>
          <w:rFonts w:cstheme="minorHAnsi"/>
        </w:rPr>
        <w:t xml:space="preserve">s </w:t>
      </w:r>
      <w:r w:rsidR="00B877B0" w:rsidRPr="00624821">
        <w:rPr>
          <w:rFonts w:cstheme="minorHAnsi"/>
        </w:rPr>
        <w:t>proposition</w:t>
      </w:r>
      <w:r w:rsidR="00A66919" w:rsidRPr="00624821">
        <w:rPr>
          <w:rFonts w:cstheme="minorHAnsi"/>
        </w:rPr>
        <w:t>s</w:t>
      </w:r>
      <w:r w:rsidR="00BC0107" w:rsidRPr="00624821">
        <w:rPr>
          <w:rFonts w:cstheme="minorHAnsi"/>
        </w:rPr>
        <w:t>,</w:t>
      </w:r>
      <w:r w:rsidR="00926D20" w:rsidRPr="00624821">
        <w:rPr>
          <w:rFonts w:cstheme="minorHAnsi"/>
        </w:rPr>
        <w:t xml:space="preserve"> </w:t>
      </w:r>
      <w:r w:rsidR="00B877B0" w:rsidRPr="00624821">
        <w:rPr>
          <w:rFonts w:cstheme="minorHAnsi"/>
        </w:rPr>
        <w:t>telle</w:t>
      </w:r>
      <w:r w:rsidR="00C434AE" w:rsidRPr="00624821">
        <w:rPr>
          <w:rFonts w:cstheme="minorHAnsi"/>
        </w:rPr>
        <w:t>s</w:t>
      </w:r>
      <w:r w:rsidR="00B877B0" w:rsidRPr="00624821">
        <w:rPr>
          <w:rFonts w:cstheme="minorHAnsi"/>
        </w:rPr>
        <w:t xml:space="preserve"> qu</w:t>
      </w:r>
      <w:r w:rsidR="00624821">
        <w:rPr>
          <w:rFonts w:cstheme="minorHAnsi"/>
        </w:rPr>
        <w:t>’</w:t>
      </w:r>
      <w:r w:rsidR="00B877B0" w:rsidRPr="00624821">
        <w:rPr>
          <w:rFonts w:cstheme="minorHAnsi"/>
        </w:rPr>
        <w:t>indiquée</w:t>
      </w:r>
      <w:r w:rsidR="00C434AE" w:rsidRPr="00624821">
        <w:rPr>
          <w:rFonts w:cstheme="minorHAnsi"/>
        </w:rPr>
        <w:t>s</w:t>
      </w:r>
      <w:r w:rsidR="009F62C1" w:rsidRPr="00624821">
        <w:rPr>
          <w:rFonts w:cstheme="minorHAnsi"/>
        </w:rPr>
        <w:t xml:space="preserve"> dans ce document, </w:t>
      </w:r>
      <w:r w:rsidR="00130513" w:rsidRPr="00624821">
        <w:rPr>
          <w:rFonts w:cstheme="minorHAnsi"/>
        </w:rPr>
        <w:t xml:space="preserve">peut </w:t>
      </w:r>
      <w:r w:rsidR="009F62C1" w:rsidRPr="00624821">
        <w:rPr>
          <w:rFonts w:cstheme="minorHAnsi"/>
        </w:rPr>
        <w:t>être rejeté</w:t>
      </w:r>
      <w:r w:rsidR="00926D20" w:rsidRPr="00624821">
        <w:rPr>
          <w:rFonts w:cstheme="minorHAnsi"/>
        </w:rPr>
        <w:t>e</w:t>
      </w:r>
      <w:r w:rsidR="009F62C1" w:rsidRPr="00624821">
        <w:rPr>
          <w:rFonts w:cstheme="minorHAnsi"/>
        </w:rPr>
        <w:t>.</w:t>
      </w:r>
    </w:p>
    <w:p w14:paraId="082CB49C" w14:textId="36196A10" w:rsidR="009F62C1" w:rsidRPr="00624821" w:rsidRDefault="009F62C1" w:rsidP="008C09E9">
      <w:pPr>
        <w:spacing w:after="0" w:line="240" w:lineRule="auto"/>
        <w:ind w:left="390"/>
        <w:contextualSpacing/>
        <w:jc w:val="both"/>
        <w:rPr>
          <w:rFonts w:cstheme="minorHAnsi"/>
        </w:rPr>
      </w:pPr>
    </w:p>
    <w:p w14:paraId="0806B3CB" w14:textId="5EE600B8" w:rsidR="009F62C1" w:rsidRPr="00624821" w:rsidRDefault="00F43555" w:rsidP="008C09E9">
      <w:pPr>
        <w:pStyle w:val="ListParagraph"/>
        <w:numPr>
          <w:ilvl w:val="0"/>
          <w:numId w:val="6"/>
        </w:numPr>
        <w:spacing w:after="0" w:line="240" w:lineRule="auto"/>
        <w:jc w:val="both"/>
        <w:rPr>
          <w:rFonts w:cstheme="minorHAnsi"/>
          <w:b/>
        </w:rPr>
      </w:pPr>
      <w:r w:rsidRPr="00624821">
        <w:rPr>
          <w:rFonts w:cstheme="minorHAnsi"/>
          <w:b/>
        </w:rPr>
        <w:t>Clarifications au sujet des</w:t>
      </w:r>
      <w:r w:rsidR="001309DA" w:rsidRPr="00624821">
        <w:rPr>
          <w:rFonts w:cstheme="minorHAnsi"/>
          <w:b/>
        </w:rPr>
        <w:t xml:space="preserve"> </w:t>
      </w:r>
      <w:r w:rsidR="00E31EA7" w:rsidRPr="00624821">
        <w:rPr>
          <w:rFonts w:cstheme="minorHAnsi"/>
          <w:b/>
        </w:rPr>
        <w:t>propositions</w:t>
      </w:r>
    </w:p>
    <w:p w14:paraId="2AAD91AD" w14:textId="77777777" w:rsidR="00062127" w:rsidRPr="00624821" w:rsidRDefault="00062127" w:rsidP="007F5A15">
      <w:pPr>
        <w:pStyle w:val="ListParagraph"/>
        <w:spacing w:after="0" w:line="240" w:lineRule="auto"/>
        <w:ind w:left="390"/>
        <w:jc w:val="both"/>
        <w:rPr>
          <w:rFonts w:cstheme="minorHAnsi"/>
          <w:b/>
        </w:rPr>
      </w:pPr>
    </w:p>
    <w:p w14:paraId="77B2BD8C" w14:textId="52D68810" w:rsidR="00342CBC" w:rsidRPr="00624821" w:rsidRDefault="003C0F25" w:rsidP="007F5A15">
      <w:pPr>
        <w:spacing w:after="0" w:line="240" w:lineRule="auto"/>
        <w:contextualSpacing/>
        <w:jc w:val="both"/>
        <w:rPr>
          <w:rFonts w:cstheme="minorHAnsi"/>
        </w:rPr>
      </w:pPr>
      <w:r w:rsidRPr="00624821">
        <w:rPr>
          <w:rFonts w:cstheme="minorHAnsi"/>
        </w:rPr>
        <w:t xml:space="preserve">9.1 </w:t>
      </w:r>
      <w:r w:rsidR="0004498D" w:rsidRPr="00624821">
        <w:rPr>
          <w:rFonts w:cstheme="minorHAnsi"/>
        </w:rPr>
        <w:t xml:space="preserve">Pour </w:t>
      </w:r>
      <w:r w:rsidR="00552B7B" w:rsidRPr="00624821">
        <w:rPr>
          <w:rFonts w:cstheme="minorHAnsi"/>
        </w:rPr>
        <w:t>permettre d</w:t>
      </w:r>
      <w:r w:rsidR="00624821">
        <w:rPr>
          <w:rFonts w:cstheme="minorHAnsi"/>
        </w:rPr>
        <w:t>’</w:t>
      </w:r>
      <w:r w:rsidR="00DF578E" w:rsidRPr="00624821">
        <w:rPr>
          <w:rFonts w:cstheme="minorHAnsi"/>
        </w:rPr>
        <w:t>analyse</w:t>
      </w:r>
      <w:r w:rsidR="00552B7B" w:rsidRPr="00624821">
        <w:rPr>
          <w:rFonts w:cstheme="minorHAnsi"/>
        </w:rPr>
        <w:t>r</w:t>
      </w:r>
      <w:r w:rsidR="00DF578E" w:rsidRPr="00624821">
        <w:rPr>
          <w:rFonts w:cstheme="minorHAnsi"/>
        </w:rPr>
        <w:t>,</w:t>
      </w:r>
      <w:r w:rsidR="008C2CB7" w:rsidRPr="00624821">
        <w:rPr>
          <w:rFonts w:cstheme="minorHAnsi"/>
        </w:rPr>
        <w:t xml:space="preserve"> </w:t>
      </w:r>
      <w:r w:rsidR="00541411" w:rsidRPr="00624821">
        <w:rPr>
          <w:rFonts w:cstheme="minorHAnsi"/>
        </w:rPr>
        <w:t>d</w:t>
      </w:r>
      <w:r w:rsidR="00624821">
        <w:rPr>
          <w:rFonts w:cstheme="minorHAnsi"/>
        </w:rPr>
        <w:t>’</w:t>
      </w:r>
      <w:r w:rsidR="00541411" w:rsidRPr="00624821">
        <w:rPr>
          <w:rFonts w:cstheme="minorHAnsi"/>
        </w:rPr>
        <w:t xml:space="preserve">évaluer et de comparer </w:t>
      </w:r>
      <w:r w:rsidR="00130513" w:rsidRPr="00624821">
        <w:rPr>
          <w:rFonts w:cstheme="minorHAnsi"/>
        </w:rPr>
        <w:t>les propositions soumises,</w:t>
      </w:r>
      <w:r w:rsidR="00541411" w:rsidRPr="00624821">
        <w:rPr>
          <w:rFonts w:cstheme="minorHAnsi"/>
        </w:rPr>
        <w:t xml:space="preserve"> </w:t>
      </w:r>
      <w:r w:rsidR="00A77CDF" w:rsidRPr="00624821">
        <w:rPr>
          <w:rFonts w:cstheme="minorHAnsi"/>
        </w:rPr>
        <w:t>ONU Femmes</w:t>
      </w:r>
      <w:r w:rsidR="006912DF" w:rsidRPr="00624821">
        <w:rPr>
          <w:rFonts w:cstheme="minorHAnsi"/>
        </w:rPr>
        <w:t xml:space="preserve"> </w:t>
      </w:r>
      <w:r w:rsidR="00272816" w:rsidRPr="00624821">
        <w:rPr>
          <w:rFonts w:cstheme="minorHAnsi"/>
        </w:rPr>
        <w:t>peut</w:t>
      </w:r>
      <w:r w:rsidR="006912DF" w:rsidRPr="00624821">
        <w:rPr>
          <w:rFonts w:cstheme="minorHAnsi"/>
        </w:rPr>
        <w:t xml:space="preserve">, à sa </w:t>
      </w:r>
      <w:r w:rsidR="0072104D" w:rsidRPr="00624821">
        <w:rPr>
          <w:rFonts w:cstheme="minorHAnsi"/>
        </w:rPr>
        <w:t>discrétion</w:t>
      </w:r>
      <w:r w:rsidR="006912DF" w:rsidRPr="00624821">
        <w:rPr>
          <w:rFonts w:cstheme="minorHAnsi"/>
        </w:rPr>
        <w:t>,</w:t>
      </w:r>
      <w:r w:rsidR="008C2CB7" w:rsidRPr="00624821">
        <w:rPr>
          <w:rFonts w:cstheme="minorHAnsi"/>
        </w:rPr>
        <w:t xml:space="preserve"> </w:t>
      </w:r>
      <w:r w:rsidR="006912DF" w:rsidRPr="00624821">
        <w:rPr>
          <w:rFonts w:cstheme="minorHAnsi"/>
        </w:rPr>
        <w:t>dem</w:t>
      </w:r>
      <w:r w:rsidR="0072104D" w:rsidRPr="00624821">
        <w:rPr>
          <w:rFonts w:cstheme="minorHAnsi"/>
        </w:rPr>
        <w:t>a</w:t>
      </w:r>
      <w:r w:rsidR="006912DF" w:rsidRPr="00624821">
        <w:rPr>
          <w:rFonts w:cstheme="minorHAnsi"/>
        </w:rPr>
        <w:t xml:space="preserve">nder </w:t>
      </w:r>
      <w:r w:rsidR="001140FB" w:rsidRPr="00624821">
        <w:rPr>
          <w:rFonts w:cstheme="minorHAnsi"/>
        </w:rPr>
        <w:t>à l</w:t>
      </w:r>
      <w:r w:rsidR="00624821">
        <w:rPr>
          <w:rFonts w:cstheme="minorHAnsi"/>
        </w:rPr>
        <w:t>’</w:t>
      </w:r>
      <w:r w:rsidR="001140FB" w:rsidRPr="00624821">
        <w:rPr>
          <w:rFonts w:cstheme="minorHAnsi"/>
        </w:rPr>
        <w:t>OSC</w:t>
      </w:r>
      <w:r w:rsidR="007063EE" w:rsidRPr="00624821">
        <w:rPr>
          <w:rFonts w:cstheme="minorHAnsi"/>
        </w:rPr>
        <w:t xml:space="preserve"> une </w:t>
      </w:r>
      <w:r w:rsidR="001140FB" w:rsidRPr="00624821">
        <w:rPr>
          <w:rFonts w:cstheme="minorHAnsi"/>
        </w:rPr>
        <w:t xml:space="preserve">clarification </w:t>
      </w:r>
      <w:r w:rsidR="008C2CB7" w:rsidRPr="00624821">
        <w:rPr>
          <w:rFonts w:cstheme="minorHAnsi"/>
        </w:rPr>
        <w:t xml:space="preserve">sur </w:t>
      </w:r>
      <w:r w:rsidR="00130513" w:rsidRPr="00624821">
        <w:rPr>
          <w:rFonts w:cstheme="minorHAnsi"/>
        </w:rPr>
        <w:t>sa proposition</w:t>
      </w:r>
      <w:r w:rsidR="007063EE" w:rsidRPr="00624821">
        <w:rPr>
          <w:rFonts w:cstheme="minorHAnsi"/>
        </w:rPr>
        <w:t>.</w:t>
      </w:r>
      <w:r w:rsidR="00890DD2" w:rsidRPr="00624821">
        <w:rPr>
          <w:rFonts w:cstheme="minorHAnsi"/>
        </w:rPr>
        <w:t xml:space="preserve"> La demande de </w:t>
      </w:r>
      <w:r w:rsidR="001140FB" w:rsidRPr="00624821">
        <w:rPr>
          <w:rFonts w:cstheme="minorHAnsi"/>
        </w:rPr>
        <w:t xml:space="preserve">clarification </w:t>
      </w:r>
      <w:r w:rsidR="00890DD2" w:rsidRPr="00624821">
        <w:rPr>
          <w:rFonts w:cstheme="minorHAnsi"/>
        </w:rPr>
        <w:t>et la réponse doivent se faire par écrit</w:t>
      </w:r>
      <w:r w:rsidR="00F7003A" w:rsidRPr="00624821">
        <w:rPr>
          <w:rFonts w:cstheme="minorHAnsi"/>
        </w:rPr>
        <w:t xml:space="preserve"> et aucune modification de </w:t>
      </w:r>
      <w:r w:rsidR="00130513" w:rsidRPr="00624821">
        <w:rPr>
          <w:rFonts w:cstheme="minorHAnsi"/>
        </w:rPr>
        <w:t xml:space="preserve">budget </w:t>
      </w:r>
      <w:r w:rsidR="00F7003A" w:rsidRPr="00624821">
        <w:rPr>
          <w:rFonts w:cstheme="minorHAnsi"/>
        </w:rPr>
        <w:t xml:space="preserve">ou </w:t>
      </w:r>
      <w:r w:rsidR="00804845" w:rsidRPr="00624821">
        <w:rPr>
          <w:rFonts w:cstheme="minorHAnsi"/>
        </w:rPr>
        <w:t>d</w:t>
      </w:r>
      <w:r w:rsidR="00130513" w:rsidRPr="00624821">
        <w:rPr>
          <w:rFonts w:cstheme="minorHAnsi"/>
        </w:rPr>
        <w:t>e</w:t>
      </w:r>
      <w:r w:rsidR="00804845" w:rsidRPr="00624821">
        <w:rPr>
          <w:rFonts w:cstheme="minorHAnsi"/>
        </w:rPr>
        <w:t xml:space="preserve"> contenu d</w:t>
      </w:r>
      <w:r w:rsidR="00541411" w:rsidRPr="00624821">
        <w:rPr>
          <w:rFonts w:cstheme="minorHAnsi"/>
        </w:rPr>
        <w:t xml:space="preserve">e </w:t>
      </w:r>
      <w:r w:rsidR="00130513" w:rsidRPr="00624821">
        <w:rPr>
          <w:rFonts w:cstheme="minorHAnsi"/>
        </w:rPr>
        <w:t xml:space="preserve">la proposition </w:t>
      </w:r>
      <w:r w:rsidR="000C074A" w:rsidRPr="00624821">
        <w:rPr>
          <w:rFonts w:cstheme="minorHAnsi"/>
        </w:rPr>
        <w:t xml:space="preserve">ne </w:t>
      </w:r>
      <w:r w:rsidR="00D96A9A" w:rsidRPr="00624821">
        <w:rPr>
          <w:rFonts w:cstheme="minorHAnsi"/>
        </w:rPr>
        <w:t>doit être demandé</w:t>
      </w:r>
      <w:r w:rsidR="00541411" w:rsidRPr="00624821">
        <w:rPr>
          <w:rFonts w:cstheme="minorHAnsi"/>
        </w:rPr>
        <w:t>e</w:t>
      </w:r>
      <w:r w:rsidR="00D96A9A" w:rsidRPr="00624821">
        <w:rPr>
          <w:rFonts w:cstheme="minorHAnsi"/>
        </w:rPr>
        <w:t xml:space="preserve">, proposée ou permise. </w:t>
      </w:r>
      <w:r w:rsidR="00A77CDF" w:rsidRPr="00624821">
        <w:rPr>
          <w:rFonts w:cstheme="minorHAnsi"/>
        </w:rPr>
        <w:t>ONU Femmes</w:t>
      </w:r>
      <w:r w:rsidR="00D96A9A" w:rsidRPr="00624821">
        <w:rPr>
          <w:rFonts w:cstheme="minorHAnsi"/>
        </w:rPr>
        <w:t xml:space="preserve"> </w:t>
      </w:r>
      <w:r w:rsidR="00130513" w:rsidRPr="00624821">
        <w:rPr>
          <w:rFonts w:cstheme="minorHAnsi"/>
        </w:rPr>
        <w:t xml:space="preserve">révisera </w:t>
      </w:r>
      <w:r w:rsidR="00F5075A" w:rsidRPr="00624821">
        <w:rPr>
          <w:rFonts w:cstheme="minorHAnsi"/>
        </w:rPr>
        <w:t xml:space="preserve">les </w:t>
      </w:r>
      <w:r w:rsidR="00130513" w:rsidRPr="00624821">
        <w:rPr>
          <w:rFonts w:cstheme="minorHAnsi"/>
        </w:rPr>
        <w:t xml:space="preserve">approximations et erreurs </w:t>
      </w:r>
      <w:r w:rsidR="00F5075A" w:rsidRPr="00624821">
        <w:rPr>
          <w:rFonts w:cstheme="minorHAnsi"/>
        </w:rPr>
        <w:t>mineures</w:t>
      </w:r>
      <w:r w:rsidR="00C56D90" w:rsidRPr="00624821">
        <w:rPr>
          <w:rFonts w:cstheme="minorHAnsi"/>
        </w:rPr>
        <w:t xml:space="preserve">, les </w:t>
      </w:r>
      <w:r w:rsidR="00130513" w:rsidRPr="00624821">
        <w:rPr>
          <w:rFonts w:cstheme="minorHAnsi"/>
        </w:rPr>
        <w:t xml:space="preserve">fautes </w:t>
      </w:r>
      <w:r w:rsidR="00C56D90" w:rsidRPr="00624821">
        <w:rPr>
          <w:rFonts w:cstheme="minorHAnsi"/>
        </w:rPr>
        <w:t>d</w:t>
      </w:r>
      <w:r w:rsidR="00624821">
        <w:rPr>
          <w:rFonts w:cstheme="minorHAnsi"/>
        </w:rPr>
        <w:t>’</w:t>
      </w:r>
      <w:r w:rsidR="0091488B" w:rsidRPr="00624821">
        <w:rPr>
          <w:rFonts w:cstheme="minorHAnsi"/>
        </w:rPr>
        <w:t>écriture</w:t>
      </w:r>
      <w:r w:rsidR="00AF34BF" w:rsidRPr="00624821">
        <w:rPr>
          <w:rFonts w:cstheme="minorHAnsi"/>
        </w:rPr>
        <w:t>, les erreurs</w:t>
      </w:r>
      <w:r w:rsidR="00130513" w:rsidRPr="00624821">
        <w:rPr>
          <w:rFonts w:cstheme="minorHAnsi"/>
        </w:rPr>
        <w:t xml:space="preserve"> </w:t>
      </w:r>
      <w:r w:rsidR="00A66919" w:rsidRPr="00624821">
        <w:rPr>
          <w:rFonts w:cstheme="minorHAnsi"/>
        </w:rPr>
        <w:t xml:space="preserve">évidentes </w:t>
      </w:r>
      <w:r w:rsidR="00F84BF4" w:rsidRPr="00624821">
        <w:rPr>
          <w:rFonts w:cstheme="minorHAnsi"/>
        </w:rPr>
        <w:t>d</w:t>
      </w:r>
      <w:r w:rsidR="00A66919" w:rsidRPr="00624821">
        <w:rPr>
          <w:rFonts w:cstheme="minorHAnsi"/>
        </w:rPr>
        <w:t>e</w:t>
      </w:r>
      <w:r w:rsidR="00F84BF4" w:rsidRPr="00624821">
        <w:rPr>
          <w:rFonts w:cstheme="minorHAnsi"/>
        </w:rPr>
        <w:t xml:space="preserve"> calcul </w:t>
      </w:r>
      <w:r w:rsidR="00130513" w:rsidRPr="00624821">
        <w:rPr>
          <w:rFonts w:cstheme="minorHAnsi"/>
        </w:rPr>
        <w:t>budgétaire</w:t>
      </w:r>
      <w:r w:rsidR="00AF34BF" w:rsidRPr="00624821">
        <w:rPr>
          <w:rFonts w:cstheme="minorHAnsi"/>
        </w:rPr>
        <w:t xml:space="preserve"> </w:t>
      </w:r>
      <w:r w:rsidR="00EC359F" w:rsidRPr="00624821">
        <w:rPr>
          <w:rFonts w:cstheme="minorHAnsi"/>
        </w:rPr>
        <w:t>et les documents manquants</w:t>
      </w:r>
      <w:r w:rsidR="0091488B" w:rsidRPr="00624821">
        <w:rPr>
          <w:rFonts w:cstheme="minorHAnsi"/>
        </w:rPr>
        <w:t xml:space="preserve"> conformément </w:t>
      </w:r>
      <w:r w:rsidR="00130513" w:rsidRPr="00624821">
        <w:rPr>
          <w:rFonts w:cstheme="minorHAnsi"/>
        </w:rPr>
        <w:t>aux</w:t>
      </w:r>
      <w:r w:rsidR="0091488B" w:rsidRPr="00624821">
        <w:rPr>
          <w:rFonts w:cstheme="minorHAnsi"/>
        </w:rPr>
        <w:t xml:space="preserve"> </w:t>
      </w:r>
      <w:r w:rsidR="00130513" w:rsidRPr="00624821">
        <w:rPr>
          <w:rFonts w:cstheme="minorHAnsi"/>
        </w:rPr>
        <w:t>P</w:t>
      </w:r>
      <w:r w:rsidR="0091488B" w:rsidRPr="00624821">
        <w:rPr>
          <w:rFonts w:cstheme="minorHAnsi"/>
        </w:rPr>
        <w:t>olitique</w:t>
      </w:r>
      <w:r w:rsidR="00130513" w:rsidRPr="00624821">
        <w:rPr>
          <w:rFonts w:cstheme="minorHAnsi"/>
        </w:rPr>
        <w:t>s</w:t>
      </w:r>
      <w:r w:rsidR="0091488B" w:rsidRPr="00624821">
        <w:rPr>
          <w:rFonts w:cstheme="minorHAnsi"/>
        </w:rPr>
        <w:t xml:space="preserve"> </w:t>
      </w:r>
      <w:r w:rsidR="00F150BE" w:rsidRPr="00624821">
        <w:rPr>
          <w:rFonts w:cstheme="minorHAnsi"/>
        </w:rPr>
        <w:t xml:space="preserve">et </w:t>
      </w:r>
      <w:r w:rsidR="00130513" w:rsidRPr="00624821">
        <w:rPr>
          <w:rFonts w:cstheme="minorHAnsi"/>
        </w:rPr>
        <w:t>P</w:t>
      </w:r>
      <w:r w:rsidR="00F150BE" w:rsidRPr="00624821">
        <w:rPr>
          <w:rFonts w:cstheme="minorHAnsi"/>
        </w:rPr>
        <w:t>rocédure</w:t>
      </w:r>
      <w:r w:rsidR="00130513" w:rsidRPr="00624821">
        <w:rPr>
          <w:rFonts w:cstheme="minorHAnsi"/>
        </w:rPr>
        <w:t>s</w:t>
      </w:r>
      <w:r w:rsidR="00F150BE" w:rsidRPr="00624821">
        <w:rPr>
          <w:rFonts w:cstheme="minorHAnsi"/>
        </w:rPr>
        <w:t xml:space="preserve"> </w:t>
      </w:r>
      <w:r w:rsidR="0091488B" w:rsidRPr="00624821">
        <w:rPr>
          <w:rFonts w:cstheme="minorHAnsi"/>
        </w:rPr>
        <w:t>d</w:t>
      </w:r>
      <w:r w:rsidR="00624821">
        <w:rPr>
          <w:rFonts w:cstheme="minorHAnsi"/>
        </w:rPr>
        <w:t>’</w:t>
      </w:r>
      <w:r w:rsidR="00A77CDF" w:rsidRPr="00624821">
        <w:rPr>
          <w:rFonts w:cstheme="minorHAnsi"/>
        </w:rPr>
        <w:t>ONU Femmes</w:t>
      </w:r>
      <w:r w:rsidR="00F150BE" w:rsidRPr="00624821">
        <w:rPr>
          <w:rFonts w:cstheme="minorHAnsi"/>
        </w:rPr>
        <w:t>.</w:t>
      </w:r>
    </w:p>
    <w:p w14:paraId="643757C8" w14:textId="77777777" w:rsidR="00DA6B00" w:rsidRPr="00624821" w:rsidRDefault="00DA6B00" w:rsidP="007F5A15">
      <w:pPr>
        <w:spacing w:after="0" w:line="240" w:lineRule="auto"/>
        <w:contextualSpacing/>
        <w:jc w:val="both"/>
        <w:rPr>
          <w:rFonts w:cstheme="minorHAnsi"/>
          <w:b/>
        </w:rPr>
      </w:pPr>
    </w:p>
    <w:p w14:paraId="675744AC" w14:textId="5686AFE1" w:rsidR="002B62D0" w:rsidRPr="00624821" w:rsidRDefault="00130513" w:rsidP="007F5A15">
      <w:pPr>
        <w:pStyle w:val="ListParagraph"/>
        <w:numPr>
          <w:ilvl w:val="0"/>
          <w:numId w:val="6"/>
        </w:numPr>
        <w:spacing w:after="0" w:line="240" w:lineRule="auto"/>
        <w:jc w:val="both"/>
        <w:rPr>
          <w:rFonts w:cstheme="minorHAnsi"/>
          <w:b/>
        </w:rPr>
      </w:pPr>
      <w:r w:rsidRPr="00624821">
        <w:rPr>
          <w:rFonts w:cstheme="minorHAnsi"/>
          <w:b/>
        </w:rPr>
        <w:t>Monnaie de</w:t>
      </w:r>
      <w:r w:rsidR="00E20862" w:rsidRPr="00624821">
        <w:rPr>
          <w:rFonts w:cstheme="minorHAnsi"/>
          <w:b/>
        </w:rPr>
        <w:t xml:space="preserve"> la</w:t>
      </w:r>
      <w:r w:rsidRPr="00624821">
        <w:rPr>
          <w:rFonts w:cstheme="minorHAnsi"/>
          <w:b/>
        </w:rPr>
        <w:t xml:space="preserve"> p</w:t>
      </w:r>
      <w:r w:rsidR="00DF3FBC" w:rsidRPr="00624821">
        <w:rPr>
          <w:rFonts w:cstheme="minorHAnsi"/>
          <w:b/>
        </w:rPr>
        <w:t>roposition</w:t>
      </w:r>
      <w:r w:rsidRPr="00624821">
        <w:rPr>
          <w:rFonts w:cstheme="minorHAnsi"/>
          <w:b/>
        </w:rPr>
        <w:t xml:space="preserve"> financière</w:t>
      </w:r>
      <w:r w:rsidR="00DF3FBC" w:rsidRPr="00624821">
        <w:rPr>
          <w:rFonts w:cstheme="minorHAnsi"/>
          <w:b/>
        </w:rPr>
        <w:t xml:space="preserve"> </w:t>
      </w:r>
    </w:p>
    <w:p w14:paraId="61B1259C" w14:textId="1141B205" w:rsidR="00DF3FBC" w:rsidRPr="00624821" w:rsidRDefault="00DF3FBC" w:rsidP="007F5A15">
      <w:pPr>
        <w:spacing w:after="0" w:line="240" w:lineRule="auto"/>
        <w:contextualSpacing/>
        <w:jc w:val="both"/>
        <w:rPr>
          <w:rFonts w:cstheme="minorHAnsi"/>
        </w:rPr>
      </w:pPr>
    </w:p>
    <w:p w14:paraId="1B2EA716" w14:textId="772D9CCF" w:rsidR="00130513" w:rsidRPr="00624821" w:rsidRDefault="00E20862" w:rsidP="007F5A15">
      <w:pPr>
        <w:spacing w:after="0" w:line="240" w:lineRule="auto"/>
        <w:contextualSpacing/>
        <w:jc w:val="both"/>
        <w:rPr>
          <w:rFonts w:cstheme="minorHAnsi"/>
        </w:rPr>
      </w:pPr>
      <w:r w:rsidRPr="00624821">
        <w:rPr>
          <w:rFonts w:cstheme="minorHAnsi"/>
        </w:rPr>
        <w:t xml:space="preserve">10.1 </w:t>
      </w:r>
      <w:r w:rsidR="00DF3FBC" w:rsidRPr="00624821">
        <w:rPr>
          <w:rFonts w:cstheme="minorHAnsi"/>
        </w:rPr>
        <w:t xml:space="preserve">Tous les prix doivent être </w:t>
      </w:r>
      <w:r w:rsidR="00556477" w:rsidRPr="00624821">
        <w:rPr>
          <w:rFonts w:cstheme="minorHAnsi"/>
        </w:rPr>
        <w:t xml:space="preserve">mentionnés en </w:t>
      </w:r>
      <w:r w:rsidRPr="00624821">
        <w:rPr>
          <w:rFonts w:cstheme="minorHAnsi"/>
          <w:u w:val="single"/>
        </w:rPr>
        <w:t>dirhams (MAD)</w:t>
      </w:r>
    </w:p>
    <w:p w14:paraId="20572144" w14:textId="4535E1A9" w:rsidR="00DF3FBC" w:rsidRPr="00624821" w:rsidRDefault="00DF3FBC" w:rsidP="007F5A15">
      <w:pPr>
        <w:spacing w:after="0" w:line="240" w:lineRule="auto"/>
        <w:contextualSpacing/>
        <w:jc w:val="both"/>
        <w:rPr>
          <w:rFonts w:cstheme="minorHAnsi"/>
        </w:rPr>
      </w:pPr>
    </w:p>
    <w:p w14:paraId="120924E4" w14:textId="1D862ACA" w:rsidR="00556477" w:rsidRPr="00624821" w:rsidRDefault="00E20862" w:rsidP="007F5A15">
      <w:pPr>
        <w:spacing w:after="0" w:line="240" w:lineRule="auto"/>
        <w:contextualSpacing/>
        <w:jc w:val="both"/>
        <w:rPr>
          <w:rFonts w:cstheme="minorHAnsi"/>
        </w:rPr>
      </w:pPr>
      <w:r w:rsidRPr="00624821">
        <w:rPr>
          <w:rFonts w:cstheme="minorHAnsi"/>
        </w:rPr>
        <w:t xml:space="preserve">10.2 </w:t>
      </w:r>
      <w:r w:rsidR="00A77CDF" w:rsidRPr="00624821">
        <w:rPr>
          <w:rFonts w:cstheme="minorHAnsi"/>
        </w:rPr>
        <w:t>ONU Femmes</w:t>
      </w:r>
      <w:r w:rsidR="00EB0EF5" w:rsidRPr="00624821">
        <w:rPr>
          <w:rFonts w:cstheme="minorHAnsi"/>
        </w:rPr>
        <w:t xml:space="preserve"> se réserve le droit de rejeter toute </w:t>
      </w:r>
      <w:r w:rsidR="00130513" w:rsidRPr="00624821">
        <w:rPr>
          <w:rFonts w:cstheme="minorHAnsi"/>
        </w:rPr>
        <w:t xml:space="preserve">proposition </w:t>
      </w:r>
      <w:r w:rsidR="000075E3" w:rsidRPr="00624821">
        <w:rPr>
          <w:rFonts w:cstheme="minorHAnsi"/>
        </w:rPr>
        <w:t xml:space="preserve">soumise dans une autre </w:t>
      </w:r>
      <w:r w:rsidR="00130513" w:rsidRPr="00624821">
        <w:rPr>
          <w:rFonts w:cstheme="minorHAnsi"/>
        </w:rPr>
        <w:t xml:space="preserve">monnaie </w:t>
      </w:r>
      <w:r w:rsidR="000075E3" w:rsidRPr="00624821">
        <w:rPr>
          <w:rFonts w:cstheme="minorHAnsi"/>
        </w:rPr>
        <w:t xml:space="preserve">que </w:t>
      </w:r>
      <w:r w:rsidR="000F62BE" w:rsidRPr="00624821">
        <w:rPr>
          <w:rFonts w:cstheme="minorHAnsi"/>
        </w:rPr>
        <w:t>celle</w:t>
      </w:r>
      <w:r w:rsidR="00130513" w:rsidRPr="00624821">
        <w:rPr>
          <w:rFonts w:cstheme="minorHAnsi"/>
        </w:rPr>
        <w:t xml:space="preserve"> </w:t>
      </w:r>
      <w:r w:rsidR="005A33B3" w:rsidRPr="00624821">
        <w:rPr>
          <w:rFonts w:cstheme="minorHAnsi"/>
        </w:rPr>
        <w:t xml:space="preserve">obligatoire </w:t>
      </w:r>
      <w:r w:rsidR="00130513" w:rsidRPr="00624821">
        <w:rPr>
          <w:rFonts w:cstheme="minorHAnsi"/>
        </w:rPr>
        <w:t>pour les propositions telle qu</w:t>
      </w:r>
      <w:r w:rsidR="00624821">
        <w:rPr>
          <w:rFonts w:cstheme="minorHAnsi"/>
        </w:rPr>
        <w:t>’</w:t>
      </w:r>
      <w:r w:rsidR="000C122B" w:rsidRPr="00624821">
        <w:rPr>
          <w:rFonts w:cstheme="minorHAnsi"/>
        </w:rPr>
        <w:t xml:space="preserve">indiquée ci-dessus. </w:t>
      </w:r>
      <w:r w:rsidR="00A77CDF" w:rsidRPr="00624821">
        <w:rPr>
          <w:rFonts w:cstheme="minorHAnsi"/>
        </w:rPr>
        <w:t>ONU Femmes</w:t>
      </w:r>
      <w:r w:rsidR="000C122B" w:rsidRPr="00624821">
        <w:rPr>
          <w:rFonts w:cstheme="minorHAnsi"/>
        </w:rPr>
        <w:t xml:space="preserve"> </w:t>
      </w:r>
      <w:r w:rsidR="00154F00" w:rsidRPr="00624821">
        <w:rPr>
          <w:rFonts w:cstheme="minorHAnsi"/>
        </w:rPr>
        <w:t xml:space="preserve">peut accepter des </w:t>
      </w:r>
      <w:r w:rsidR="0076058E" w:rsidRPr="00624821">
        <w:rPr>
          <w:rFonts w:cstheme="minorHAnsi"/>
        </w:rPr>
        <w:t xml:space="preserve">propositions </w:t>
      </w:r>
      <w:r w:rsidR="00AD2FCA" w:rsidRPr="00624821">
        <w:rPr>
          <w:rFonts w:cstheme="minorHAnsi"/>
        </w:rPr>
        <w:t xml:space="preserve">dans une </w:t>
      </w:r>
      <w:r w:rsidR="0076058E" w:rsidRPr="00624821">
        <w:rPr>
          <w:rFonts w:cstheme="minorHAnsi"/>
        </w:rPr>
        <w:t xml:space="preserve">monnaie </w:t>
      </w:r>
      <w:r w:rsidR="00AD2FCA" w:rsidRPr="00624821">
        <w:rPr>
          <w:rFonts w:cstheme="minorHAnsi"/>
        </w:rPr>
        <w:t>différente de celle indiquée ci-dessus si l</w:t>
      </w:r>
      <w:r w:rsidR="00624821">
        <w:rPr>
          <w:rFonts w:cstheme="minorHAnsi"/>
        </w:rPr>
        <w:t>’</w:t>
      </w:r>
      <w:r w:rsidRPr="00624821">
        <w:rPr>
          <w:rFonts w:cstheme="minorHAnsi"/>
        </w:rPr>
        <w:t>OSC</w:t>
      </w:r>
      <w:r w:rsidR="00AD2FCA" w:rsidRPr="00624821">
        <w:rPr>
          <w:rFonts w:cstheme="minorHAnsi"/>
        </w:rPr>
        <w:t xml:space="preserve"> </w:t>
      </w:r>
      <w:r w:rsidR="0076660C" w:rsidRPr="00624821">
        <w:rPr>
          <w:rFonts w:cstheme="minorHAnsi"/>
        </w:rPr>
        <w:t>confirme</w:t>
      </w:r>
      <w:r w:rsidR="0076058E" w:rsidRPr="00624821">
        <w:rPr>
          <w:rFonts w:cstheme="minorHAnsi"/>
        </w:rPr>
        <w:t xml:space="preserve"> par écrit</w:t>
      </w:r>
      <w:r w:rsidR="0076660C" w:rsidRPr="00624821">
        <w:rPr>
          <w:rFonts w:cstheme="minorHAnsi"/>
        </w:rPr>
        <w:t>, lors de l</w:t>
      </w:r>
      <w:r w:rsidR="00624821">
        <w:rPr>
          <w:rFonts w:cstheme="minorHAnsi"/>
        </w:rPr>
        <w:t>’</w:t>
      </w:r>
      <w:r w:rsidR="0076058E" w:rsidRPr="00624821">
        <w:rPr>
          <w:rFonts w:cstheme="minorHAnsi"/>
        </w:rPr>
        <w:t>étape de clarification</w:t>
      </w:r>
      <w:r w:rsidR="0076660C" w:rsidRPr="00624821">
        <w:rPr>
          <w:rFonts w:cstheme="minorHAnsi"/>
        </w:rPr>
        <w:t xml:space="preserve"> </w:t>
      </w:r>
      <w:r w:rsidR="00006092" w:rsidRPr="00624821">
        <w:rPr>
          <w:rFonts w:cstheme="minorHAnsi"/>
        </w:rPr>
        <w:t xml:space="preserve">de </w:t>
      </w:r>
      <w:r w:rsidR="0076058E" w:rsidRPr="00624821">
        <w:rPr>
          <w:rFonts w:cstheme="minorHAnsi"/>
        </w:rPr>
        <w:t>la proposition</w:t>
      </w:r>
      <w:r w:rsidR="0076660C" w:rsidRPr="00624821">
        <w:rPr>
          <w:rFonts w:cstheme="minorHAnsi"/>
        </w:rPr>
        <w:t xml:space="preserve">, voir </w:t>
      </w:r>
      <w:r w:rsidR="004F1D9D" w:rsidRPr="00624821">
        <w:rPr>
          <w:rFonts w:cstheme="minorHAnsi"/>
        </w:rPr>
        <w:t>paragraphe</w:t>
      </w:r>
      <w:r w:rsidR="0076660C" w:rsidRPr="00624821">
        <w:rPr>
          <w:rFonts w:cstheme="minorHAnsi"/>
        </w:rPr>
        <w:t xml:space="preserve"> (8)</w:t>
      </w:r>
      <w:r w:rsidR="00337E43" w:rsidRPr="00624821">
        <w:rPr>
          <w:rFonts w:cstheme="minorHAnsi"/>
        </w:rPr>
        <w:t xml:space="preserve"> </w:t>
      </w:r>
      <w:r w:rsidR="00B97A8E" w:rsidRPr="00624821">
        <w:rPr>
          <w:rFonts w:cstheme="minorHAnsi"/>
        </w:rPr>
        <w:t>ci-dessus</w:t>
      </w:r>
      <w:r w:rsidR="004D2370" w:rsidRPr="00624821">
        <w:rPr>
          <w:rFonts w:cstheme="minorHAnsi"/>
        </w:rPr>
        <w:t>,</w:t>
      </w:r>
      <w:r w:rsidR="00B97A8E" w:rsidRPr="00624821">
        <w:rPr>
          <w:rFonts w:cstheme="minorHAnsi"/>
        </w:rPr>
        <w:t xml:space="preserve"> qu</w:t>
      </w:r>
      <w:r w:rsidR="00624821">
        <w:rPr>
          <w:rFonts w:cstheme="minorHAnsi"/>
        </w:rPr>
        <w:t>’</w:t>
      </w:r>
      <w:r w:rsidR="00B97A8E" w:rsidRPr="00624821">
        <w:rPr>
          <w:rFonts w:cstheme="minorHAnsi"/>
        </w:rPr>
        <w:t>il accepte</w:t>
      </w:r>
      <w:r w:rsidR="0076058E" w:rsidRPr="00624821">
        <w:rPr>
          <w:rFonts w:cstheme="minorHAnsi"/>
        </w:rPr>
        <w:t>ra</w:t>
      </w:r>
      <w:r w:rsidR="00B97A8E" w:rsidRPr="00624821">
        <w:rPr>
          <w:rFonts w:cstheme="minorHAnsi"/>
        </w:rPr>
        <w:t xml:space="preserve"> </w:t>
      </w:r>
      <w:r w:rsidR="00443A45" w:rsidRPr="00624821">
        <w:rPr>
          <w:rFonts w:cstheme="minorHAnsi"/>
        </w:rPr>
        <w:t xml:space="preserve">un </w:t>
      </w:r>
      <w:r w:rsidR="003674AB" w:rsidRPr="00624821">
        <w:rPr>
          <w:rFonts w:cstheme="minorHAnsi"/>
        </w:rPr>
        <w:t>contrat</w:t>
      </w:r>
      <w:r w:rsidR="00443A45" w:rsidRPr="00624821">
        <w:rPr>
          <w:rFonts w:cstheme="minorHAnsi"/>
        </w:rPr>
        <w:t xml:space="preserve"> émis dans la</w:t>
      </w:r>
      <w:r w:rsidR="008F2490" w:rsidRPr="00624821">
        <w:rPr>
          <w:rFonts w:cstheme="minorHAnsi"/>
        </w:rPr>
        <w:t xml:space="preserve"> </w:t>
      </w:r>
      <w:r w:rsidR="0076058E" w:rsidRPr="00624821">
        <w:rPr>
          <w:rFonts w:cstheme="minorHAnsi"/>
        </w:rPr>
        <w:t xml:space="preserve">monnaie </w:t>
      </w:r>
      <w:r w:rsidR="003674AB" w:rsidRPr="00624821">
        <w:rPr>
          <w:rFonts w:cstheme="minorHAnsi"/>
        </w:rPr>
        <w:t xml:space="preserve">obligatoire </w:t>
      </w:r>
      <w:r w:rsidR="0076058E" w:rsidRPr="00624821">
        <w:rPr>
          <w:rFonts w:cstheme="minorHAnsi"/>
        </w:rPr>
        <w:t xml:space="preserve">pour les propositions </w:t>
      </w:r>
      <w:r w:rsidR="003674AB" w:rsidRPr="00624821">
        <w:rPr>
          <w:rFonts w:cstheme="minorHAnsi"/>
        </w:rPr>
        <w:t xml:space="preserve">et </w:t>
      </w:r>
      <w:r w:rsidR="00EF65AA" w:rsidRPr="00624821">
        <w:rPr>
          <w:rFonts w:cstheme="minorHAnsi"/>
        </w:rPr>
        <w:t>que</w:t>
      </w:r>
      <w:r w:rsidR="0076058E" w:rsidRPr="00624821">
        <w:rPr>
          <w:rFonts w:cstheme="minorHAnsi"/>
        </w:rPr>
        <w:t>,</w:t>
      </w:r>
      <w:r w:rsidR="00EF65AA" w:rsidRPr="00624821">
        <w:rPr>
          <w:rFonts w:cstheme="minorHAnsi"/>
        </w:rPr>
        <w:t xml:space="preserve"> pour la conversion</w:t>
      </w:r>
      <w:r w:rsidR="0076058E" w:rsidRPr="00624821">
        <w:rPr>
          <w:rFonts w:cstheme="minorHAnsi"/>
        </w:rPr>
        <w:t>,</w:t>
      </w:r>
      <w:r w:rsidR="00EF65AA" w:rsidRPr="00624821">
        <w:rPr>
          <w:rFonts w:cstheme="minorHAnsi"/>
        </w:rPr>
        <w:t xml:space="preserve"> il accepte</w:t>
      </w:r>
      <w:r w:rsidR="00265341" w:rsidRPr="00624821">
        <w:rPr>
          <w:rFonts w:cstheme="minorHAnsi"/>
        </w:rPr>
        <w:t xml:space="preserve"> que</w:t>
      </w:r>
      <w:r w:rsidR="00EF65AA" w:rsidRPr="00624821">
        <w:rPr>
          <w:rFonts w:cstheme="minorHAnsi"/>
        </w:rPr>
        <w:t xml:space="preserve"> </w:t>
      </w:r>
      <w:r w:rsidR="00F14BAD" w:rsidRPr="00624821">
        <w:rPr>
          <w:rFonts w:cstheme="minorHAnsi"/>
        </w:rPr>
        <w:t>le taux de change</w:t>
      </w:r>
      <w:r w:rsidR="009B359F" w:rsidRPr="00624821">
        <w:rPr>
          <w:rFonts w:cstheme="minorHAnsi"/>
        </w:rPr>
        <w:t xml:space="preserve"> </w:t>
      </w:r>
      <w:r w:rsidR="00FA54FF" w:rsidRPr="00624821">
        <w:rPr>
          <w:rFonts w:cstheme="minorHAnsi"/>
        </w:rPr>
        <w:t>officiel</w:t>
      </w:r>
      <w:r w:rsidR="009B359F" w:rsidRPr="00624821">
        <w:rPr>
          <w:rFonts w:cstheme="minorHAnsi"/>
        </w:rPr>
        <w:t xml:space="preserve"> des Nations Unies</w:t>
      </w:r>
      <w:r w:rsidR="0076058E" w:rsidRPr="00624821">
        <w:rPr>
          <w:rFonts w:cstheme="minorHAnsi"/>
        </w:rPr>
        <w:t xml:space="preserve"> soit appliqué</w:t>
      </w:r>
      <w:r w:rsidR="009B359F" w:rsidRPr="00624821">
        <w:rPr>
          <w:rFonts w:cstheme="minorHAnsi"/>
        </w:rPr>
        <w:t>,</w:t>
      </w:r>
      <w:r w:rsidR="0076058E" w:rsidRPr="00624821">
        <w:rPr>
          <w:rFonts w:cstheme="minorHAnsi"/>
        </w:rPr>
        <w:t xml:space="preserve"> tel</w:t>
      </w:r>
      <w:r w:rsidR="009B359F" w:rsidRPr="00624821">
        <w:rPr>
          <w:rFonts w:cstheme="minorHAnsi"/>
        </w:rPr>
        <w:t xml:space="preserve"> </w:t>
      </w:r>
      <w:r w:rsidR="0076058E" w:rsidRPr="00624821">
        <w:rPr>
          <w:rFonts w:cstheme="minorHAnsi"/>
        </w:rPr>
        <w:t>qu</w:t>
      </w:r>
      <w:r w:rsidR="00624821">
        <w:rPr>
          <w:rFonts w:cstheme="minorHAnsi"/>
        </w:rPr>
        <w:t>’</w:t>
      </w:r>
      <w:r w:rsidR="00F14BAD" w:rsidRPr="00624821">
        <w:rPr>
          <w:rFonts w:cstheme="minorHAnsi"/>
        </w:rPr>
        <w:t>en vigue</w:t>
      </w:r>
      <w:r w:rsidR="00AF5A53" w:rsidRPr="00624821">
        <w:rPr>
          <w:rFonts w:cstheme="minorHAnsi"/>
        </w:rPr>
        <w:t xml:space="preserve">ur </w:t>
      </w:r>
      <w:r w:rsidR="005D2135" w:rsidRPr="00624821">
        <w:rPr>
          <w:rFonts w:cstheme="minorHAnsi"/>
        </w:rPr>
        <w:t>a</w:t>
      </w:r>
      <w:r w:rsidR="00AF5A53" w:rsidRPr="00624821">
        <w:rPr>
          <w:rFonts w:cstheme="minorHAnsi"/>
        </w:rPr>
        <w:t>u jour de la dat</w:t>
      </w:r>
      <w:r w:rsidR="00C11C2B" w:rsidRPr="00624821">
        <w:rPr>
          <w:rFonts w:cstheme="minorHAnsi"/>
        </w:rPr>
        <w:t>e</w:t>
      </w:r>
      <w:r w:rsidR="00AF5A53" w:rsidRPr="00624821">
        <w:rPr>
          <w:rFonts w:cstheme="minorHAnsi"/>
        </w:rPr>
        <w:t xml:space="preserve"> limite de l</w:t>
      </w:r>
      <w:r w:rsidR="00624821">
        <w:rPr>
          <w:rFonts w:cstheme="minorHAnsi"/>
        </w:rPr>
        <w:t>’</w:t>
      </w:r>
      <w:r w:rsidR="00AF5A53" w:rsidRPr="00624821">
        <w:rPr>
          <w:rFonts w:cstheme="minorHAnsi"/>
        </w:rPr>
        <w:t>A</w:t>
      </w:r>
      <w:r w:rsidR="0076058E" w:rsidRPr="00624821">
        <w:rPr>
          <w:rFonts w:cstheme="minorHAnsi"/>
        </w:rPr>
        <w:t>P et</w:t>
      </w:r>
      <w:r w:rsidR="00272AE9" w:rsidRPr="00624821">
        <w:rPr>
          <w:rFonts w:cstheme="minorHAnsi"/>
        </w:rPr>
        <w:t xml:space="preserve"> </w:t>
      </w:r>
      <w:r w:rsidR="00265341" w:rsidRPr="00624821">
        <w:rPr>
          <w:rFonts w:cstheme="minorHAnsi"/>
        </w:rPr>
        <w:t xml:space="preserve">comme </w:t>
      </w:r>
      <w:r w:rsidR="005C73CE" w:rsidRPr="00624821">
        <w:rPr>
          <w:rFonts w:cstheme="minorHAnsi"/>
        </w:rPr>
        <w:t xml:space="preserve">indiqué </w:t>
      </w:r>
      <w:r w:rsidR="00AC544C" w:rsidRPr="00624821">
        <w:rPr>
          <w:rFonts w:cstheme="minorHAnsi"/>
        </w:rPr>
        <w:t xml:space="preserve">dans la lettre </w:t>
      </w:r>
      <w:r w:rsidR="00C573BD" w:rsidRPr="00624821">
        <w:rPr>
          <w:rFonts w:cstheme="minorHAnsi"/>
        </w:rPr>
        <w:t>d</w:t>
      </w:r>
      <w:r w:rsidR="00624821">
        <w:rPr>
          <w:rFonts w:cstheme="minorHAnsi"/>
        </w:rPr>
        <w:t>’</w:t>
      </w:r>
      <w:r w:rsidR="00C573BD" w:rsidRPr="00624821">
        <w:rPr>
          <w:rFonts w:cstheme="minorHAnsi"/>
        </w:rPr>
        <w:t>A</w:t>
      </w:r>
      <w:r w:rsidR="0076058E" w:rsidRPr="00624821">
        <w:rPr>
          <w:rFonts w:cstheme="minorHAnsi"/>
        </w:rPr>
        <w:t>P</w:t>
      </w:r>
      <w:r w:rsidR="00F82838" w:rsidRPr="00624821">
        <w:rPr>
          <w:rFonts w:cstheme="minorHAnsi"/>
        </w:rPr>
        <w:t>.</w:t>
      </w:r>
    </w:p>
    <w:p w14:paraId="37D1F381" w14:textId="77777777" w:rsidR="0076058E" w:rsidRPr="00624821" w:rsidRDefault="0076058E" w:rsidP="007F5A15">
      <w:pPr>
        <w:spacing w:after="0" w:line="240" w:lineRule="auto"/>
        <w:contextualSpacing/>
        <w:jc w:val="both"/>
        <w:rPr>
          <w:rFonts w:cstheme="minorHAnsi"/>
        </w:rPr>
      </w:pPr>
    </w:p>
    <w:p w14:paraId="6D7A8322" w14:textId="77064ECC" w:rsidR="00F82838" w:rsidRPr="00624821" w:rsidRDefault="00E20862" w:rsidP="007F5A15">
      <w:pPr>
        <w:spacing w:after="0" w:line="240" w:lineRule="auto"/>
        <w:contextualSpacing/>
        <w:jc w:val="both"/>
        <w:rPr>
          <w:rFonts w:cstheme="minorHAnsi"/>
        </w:rPr>
      </w:pPr>
      <w:r w:rsidRPr="00624821">
        <w:rPr>
          <w:rFonts w:cstheme="minorHAnsi"/>
        </w:rPr>
        <w:t xml:space="preserve">10.3 </w:t>
      </w:r>
      <w:r w:rsidR="0074270F" w:rsidRPr="00624821">
        <w:rPr>
          <w:rFonts w:cstheme="minorHAnsi"/>
        </w:rPr>
        <w:t xml:space="preserve">Quelle que soit </w:t>
      </w:r>
      <w:r w:rsidR="00A45BF4" w:rsidRPr="00624821">
        <w:rPr>
          <w:rFonts w:cstheme="minorHAnsi"/>
        </w:rPr>
        <w:t xml:space="preserve">la </w:t>
      </w:r>
      <w:r w:rsidR="0076058E" w:rsidRPr="00624821">
        <w:rPr>
          <w:rFonts w:cstheme="minorHAnsi"/>
        </w:rPr>
        <w:t xml:space="preserve">monnaie </w:t>
      </w:r>
      <w:r w:rsidR="00A45BF4" w:rsidRPr="00624821">
        <w:rPr>
          <w:rFonts w:cstheme="minorHAnsi"/>
        </w:rPr>
        <w:t xml:space="preserve">des </w:t>
      </w:r>
      <w:r w:rsidR="0076058E" w:rsidRPr="00624821">
        <w:rPr>
          <w:rFonts w:cstheme="minorHAnsi"/>
        </w:rPr>
        <w:t xml:space="preserve">propositions </w:t>
      </w:r>
      <w:r w:rsidR="00A45BF4" w:rsidRPr="00624821">
        <w:rPr>
          <w:rFonts w:cstheme="minorHAnsi"/>
        </w:rPr>
        <w:t>reçu</w:t>
      </w:r>
      <w:r w:rsidR="00FD45B7" w:rsidRPr="00624821">
        <w:rPr>
          <w:rFonts w:cstheme="minorHAnsi"/>
        </w:rPr>
        <w:t>e</w:t>
      </w:r>
      <w:r w:rsidR="00A45BF4" w:rsidRPr="00624821">
        <w:rPr>
          <w:rFonts w:cstheme="minorHAnsi"/>
        </w:rPr>
        <w:t>s</w:t>
      </w:r>
      <w:r w:rsidR="00ED3A35" w:rsidRPr="00624821">
        <w:rPr>
          <w:rFonts w:cstheme="minorHAnsi"/>
        </w:rPr>
        <w:t xml:space="preserve">, le contrat sera </w:t>
      </w:r>
      <w:r w:rsidR="00981B72" w:rsidRPr="00624821">
        <w:rPr>
          <w:rFonts w:cstheme="minorHAnsi"/>
        </w:rPr>
        <w:t>systématiquement</w:t>
      </w:r>
      <w:r w:rsidR="00845013" w:rsidRPr="00624821">
        <w:rPr>
          <w:rFonts w:cstheme="minorHAnsi"/>
        </w:rPr>
        <w:t xml:space="preserve"> conclu</w:t>
      </w:r>
      <w:r w:rsidR="00A27FCD" w:rsidRPr="00624821">
        <w:rPr>
          <w:rFonts w:cstheme="minorHAnsi"/>
        </w:rPr>
        <w:t xml:space="preserve">, et les paiements </w:t>
      </w:r>
      <w:r w:rsidR="003B1CA8" w:rsidRPr="00624821">
        <w:rPr>
          <w:rFonts w:cstheme="minorHAnsi"/>
        </w:rPr>
        <w:t xml:space="preserve">ultérieurs se feront dans la </w:t>
      </w:r>
      <w:r w:rsidR="0076058E" w:rsidRPr="00624821">
        <w:rPr>
          <w:rFonts w:cstheme="minorHAnsi"/>
        </w:rPr>
        <w:t xml:space="preserve">monnaie </w:t>
      </w:r>
      <w:r w:rsidR="003B1CA8" w:rsidRPr="00624821">
        <w:rPr>
          <w:rFonts w:cstheme="minorHAnsi"/>
        </w:rPr>
        <w:t xml:space="preserve">obligatoire </w:t>
      </w:r>
      <w:r w:rsidR="0076058E" w:rsidRPr="00624821">
        <w:rPr>
          <w:rFonts w:cstheme="minorHAnsi"/>
        </w:rPr>
        <w:t>des propositions indiquée</w:t>
      </w:r>
      <w:r w:rsidR="00E7600B" w:rsidRPr="00624821">
        <w:rPr>
          <w:rFonts w:cstheme="minorHAnsi"/>
        </w:rPr>
        <w:t xml:space="preserve"> </w:t>
      </w:r>
      <w:r w:rsidR="003B1CA8" w:rsidRPr="00624821">
        <w:rPr>
          <w:rFonts w:cstheme="minorHAnsi"/>
        </w:rPr>
        <w:t>ci-dessus.</w:t>
      </w:r>
    </w:p>
    <w:p w14:paraId="1F1A6095" w14:textId="77777777" w:rsidR="00A93013" w:rsidRPr="00624821" w:rsidRDefault="00A93013" w:rsidP="007F5A15">
      <w:pPr>
        <w:spacing w:after="0" w:line="240" w:lineRule="auto"/>
        <w:contextualSpacing/>
        <w:jc w:val="both"/>
        <w:rPr>
          <w:rFonts w:cstheme="minorHAnsi"/>
          <w:b/>
        </w:rPr>
      </w:pPr>
    </w:p>
    <w:p w14:paraId="374D6F66" w14:textId="77379B08" w:rsidR="00563E33" w:rsidRPr="00624821" w:rsidRDefault="007A7434" w:rsidP="007F5A15">
      <w:pPr>
        <w:pStyle w:val="ListParagraph"/>
        <w:numPr>
          <w:ilvl w:val="0"/>
          <w:numId w:val="6"/>
        </w:numPr>
        <w:spacing w:after="0" w:line="240" w:lineRule="auto"/>
        <w:jc w:val="both"/>
        <w:rPr>
          <w:rFonts w:cstheme="minorHAnsi"/>
          <w:b/>
        </w:rPr>
      </w:pPr>
      <w:r w:rsidRPr="00624821">
        <w:rPr>
          <w:rFonts w:cstheme="minorHAnsi"/>
          <w:b/>
        </w:rPr>
        <w:t xml:space="preserve">Evaluation des </w:t>
      </w:r>
      <w:r w:rsidR="00E31EA7" w:rsidRPr="00624821">
        <w:rPr>
          <w:rFonts w:cstheme="minorHAnsi"/>
          <w:b/>
        </w:rPr>
        <w:t xml:space="preserve">propositions </w:t>
      </w:r>
      <w:r w:rsidRPr="00624821">
        <w:rPr>
          <w:rFonts w:cstheme="minorHAnsi"/>
          <w:b/>
        </w:rPr>
        <w:t xml:space="preserve">techniques et </w:t>
      </w:r>
      <w:r w:rsidR="00881EA6" w:rsidRPr="00624821">
        <w:rPr>
          <w:rFonts w:cstheme="minorHAnsi"/>
          <w:b/>
        </w:rPr>
        <w:t>financières</w:t>
      </w:r>
    </w:p>
    <w:p w14:paraId="10132485" w14:textId="566AC0CB" w:rsidR="007A7434" w:rsidRPr="00624821" w:rsidRDefault="007A7434" w:rsidP="007F5A15">
      <w:pPr>
        <w:spacing w:after="0" w:line="240" w:lineRule="auto"/>
        <w:contextualSpacing/>
        <w:jc w:val="both"/>
        <w:rPr>
          <w:rFonts w:cstheme="minorHAnsi"/>
        </w:rPr>
      </w:pPr>
    </w:p>
    <w:p w14:paraId="2C3D7CCE" w14:textId="60C9E90E" w:rsidR="00487F35" w:rsidRPr="00624821" w:rsidRDefault="00822098" w:rsidP="00541D09">
      <w:pPr>
        <w:pStyle w:val="ListParagraph"/>
        <w:numPr>
          <w:ilvl w:val="1"/>
          <w:numId w:val="6"/>
        </w:numPr>
        <w:spacing w:after="0" w:line="240" w:lineRule="auto"/>
        <w:jc w:val="both"/>
        <w:rPr>
          <w:rFonts w:cstheme="minorHAnsi"/>
        </w:rPr>
      </w:pPr>
      <w:r w:rsidRPr="00624821">
        <w:rPr>
          <w:rFonts w:cstheme="minorHAnsi"/>
        </w:rPr>
        <w:t xml:space="preserve">PHASE I </w:t>
      </w:r>
      <w:r w:rsidR="00E31EA7" w:rsidRPr="00624821">
        <w:rPr>
          <w:rFonts w:cstheme="minorHAnsi"/>
        </w:rPr>
        <w:t xml:space="preserve">– PROPOSITION </w:t>
      </w:r>
      <w:r w:rsidR="006A5343" w:rsidRPr="00624821">
        <w:rPr>
          <w:rFonts w:cstheme="minorHAnsi"/>
        </w:rPr>
        <w:t xml:space="preserve">TECHNIQUE </w:t>
      </w:r>
      <w:r w:rsidR="006A5343" w:rsidRPr="00624821">
        <w:rPr>
          <w:rFonts w:cstheme="minorHAnsi"/>
          <w:b/>
        </w:rPr>
        <w:t>(70 points)</w:t>
      </w:r>
    </w:p>
    <w:p w14:paraId="6106C297" w14:textId="77777777" w:rsidR="00487F35" w:rsidRPr="00624821" w:rsidRDefault="00487F35" w:rsidP="007F5A15">
      <w:pPr>
        <w:pStyle w:val="ListParagraph"/>
        <w:spacing w:after="0" w:line="240" w:lineRule="auto"/>
        <w:jc w:val="both"/>
        <w:rPr>
          <w:rFonts w:cstheme="minorHAnsi"/>
        </w:rPr>
      </w:pPr>
    </w:p>
    <w:p w14:paraId="6A7E5ECE" w14:textId="4BACBE9A" w:rsidR="007A7434" w:rsidRPr="00624821" w:rsidRDefault="009813B4" w:rsidP="00541D09">
      <w:pPr>
        <w:pStyle w:val="ListParagraph"/>
        <w:numPr>
          <w:ilvl w:val="2"/>
          <w:numId w:val="6"/>
        </w:numPr>
        <w:spacing w:after="0" w:line="240" w:lineRule="auto"/>
        <w:ind w:left="0" w:firstLine="0"/>
        <w:jc w:val="both"/>
        <w:rPr>
          <w:rFonts w:cstheme="minorHAnsi"/>
        </w:rPr>
      </w:pPr>
      <w:r w:rsidRPr="00624821">
        <w:rPr>
          <w:rFonts w:cstheme="minorHAnsi"/>
        </w:rPr>
        <w:t xml:space="preserve">Seuls les </w:t>
      </w:r>
      <w:r w:rsidR="00B865BC" w:rsidRPr="00624821">
        <w:rPr>
          <w:rFonts w:cstheme="minorHAnsi"/>
        </w:rPr>
        <w:t>OSC</w:t>
      </w:r>
      <w:r w:rsidRPr="00624821">
        <w:rPr>
          <w:rFonts w:cstheme="minorHAnsi"/>
        </w:rPr>
        <w:t xml:space="preserve"> répondant aux critères obligatoires aur</w:t>
      </w:r>
      <w:r w:rsidR="00AA1B6B" w:rsidRPr="00624821">
        <w:rPr>
          <w:rFonts w:cstheme="minorHAnsi"/>
        </w:rPr>
        <w:t>ont</w:t>
      </w:r>
      <w:r w:rsidRPr="00624821">
        <w:rPr>
          <w:rFonts w:cstheme="minorHAnsi"/>
        </w:rPr>
        <w:t xml:space="preserve"> accès à </w:t>
      </w:r>
      <w:r w:rsidR="00085A56" w:rsidRPr="00624821">
        <w:rPr>
          <w:rFonts w:cstheme="minorHAnsi"/>
        </w:rPr>
        <w:t xml:space="preserve">la phase de </w:t>
      </w:r>
      <w:r w:rsidRPr="00624821">
        <w:rPr>
          <w:rFonts w:cstheme="minorHAnsi"/>
        </w:rPr>
        <w:t>l</w:t>
      </w:r>
      <w:r w:rsidR="00624821">
        <w:rPr>
          <w:rFonts w:cstheme="minorHAnsi"/>
        </w:rPr>
        <w:t>’</w:t>
      </w:r>
      <w:r w:rsidRPr="00624821">
        <w:rPr>
          <w:rFonts w:cstheme="minorHAnsi"/>
        </w:rPr>
        <w:t>évaluation t</w:t>
      </w:r>
      <w:r w:rsidR="00CC306A" w:rsidRPr="00624821">
        <w:rPr>
          <w:rFonts w:cstheme="minorHAnsi"/>
        </w:rPr>
        <w:t>e</w:t>
      </w:r>
      <w:r w:rsidRPr="00624821">
        <w:rPr>
          <w:rFonts w:cstheme="minorHAnsi"/>
        </w:rPr>
        <w:t>chnique</w:t>
      </w:r>
      <w:r w:rsidR="00A66919" w:rsidRPr="00624821">
        <w:rPr>
          <w:rFonts w:cstheme="minorHAnsi"/>
        </w:rPr>
        <w:t>,</w:t>
      </w:r>
      <w:r w:rsidRPr="00624821">
        <w:rPr>
          <w:rFonts w:cstheme="minorHAnsi"/>
        </w:rPr>
        <w:t xml:space="preserve"> </w:t>
      </w:r>
      <w:r w:rsidR="002B3614" w:rsidRPr="00624821">
        <w:rPr>
          <w:rFonts w:cstheme="minorHAnsi"/>
        </w:rPr>
        <w:t xml:space="preserve">dont le nombre </w:t>
      </w:r>
      <w:r w:rsidR="00A66919" w:rsidRPr="00624821">
        <w:rPr>
          <w:rFonts w:cstheme="minorHAnsi"/>
        </w:rPr>
        <w:t xml:space="preserve">maximum </w:t>
      </w:r>
      <w:r w:rsidR="002B3614" w:rsidRPr="00624821">
        <w:rPr>
          <w:rFonts w:cstheme="minorHAnsi"/>
        </w:rPr>
        <w:t xml:space="preserve">de </w:t>
      </w:r>
      <w:r w:rsidR="00FC5067" w:rsidRPr="00624821">
        <w:rPr>
          <w:rFonts w:cstheme="minorHAnsi"/>
        </w:rPr>
        <w:t>points</w:t>
      </w:r>
      <w:r w:rsidR="00A66919" w:rsidRPr="00624821">
        <w:rPr>
          <w:rFonts w:cstheme="minorHAnsi"/>
        </w:rPr>
        <w:t xml:space="preserve"> attribuables</w:t>
      </w:r>
      <w:r w:rsidR="00FC5067" w:rsidRPr="00624821">
        <w:rPr>
          <w:rFonts w:cstheme="minorHAnsi"/>
        </w:rPr>
        <w:t xml:space="preserve"> est 70</w:t>
      </w:r>
      <w:r w:rsidR="00A83D59" w:rsidRPr="00624821">
        <w:rPr>
          <w:rFonts w:cstheme="minorHAnsi"/>
        </w:rPr>
        <w:t>. Des expert</w:t>
      </w:r>
      <w:r w:rsidR="00487F35" w:rsidRPr="00624821">
        <w:rPr>
          <w:rFonts w:cstheme="minorHAnsi"/>
        </w:rPr>
        <w:t>·e</w:t>
      </w:r>
      <w:r w:rsidR="00A83D59" w:rsidRPr="00624821">
        <w:rPr>
          <w:rFonts w:cstheme="minorHAnsi"/>
        </w:rPr>
        <w:t>s techniques</w:t>
      </w:r>
      <w:r w:rsidR="00A54457" w:rsidRPr="00624821">
        <w:rPr>
          <w:rFonts w:cstheme="minorHAnsi"/>
        </w:rPr>
        <w:t xml:space="preserve">, membres du </w:t>
      </w:r>
      <w:r w:rsidR="00A66919" w:rsidRPr="00624821">
        <w:rPr>
          <w:rFonts w:cstheme="minorHAnsi"/>
        </w:rPr>
        <w:t>comité de sélection</w:t>
      </w:r>
      <w:r w:rsidR="00D06DDF" w:rsidRPr="00624821">
        <w:rPr>
          <w:rFonts w:cstheme="minorHAnsi"/>
        </w:rPr>
        <w:t xml:space="preserve"> désigné par </w:t>
      </w:r>
      <w:r w:rsidR="00A77CDF" w:rsidRPr="00624821">
        <w:rPr>
          <w:rFonts w:cstheme="minorHAnsi"/>
        </w:rPr>
        <w:t>ONU Femmes</w:t>
      </w:r>
      <w:r w:rsidR="00A66919" w:rsidRPr="00624821">
        <w:rPr>
          <w:rFonts w:cstheme="minorHAnsi"/>
        </w:rPr>
        <w:t>,</w:t>
      </w:r>
      <w:r w:rsidR="00A862A6" w:rsidRPr="00624821">
        <w:rPr>
          <w:rFonts w:cstheme="minorHAnsi"/>
        </w:rPr>
        <w:t xml:space="preserve"> </w:t>
      </w:r>
      <w:r w:rsidR="00897593" w:rsidRPr="00624821">
        <w:rPr>
          <w:rFonts w:cstheme="minorHAnsi"/>
        </w:rPr>
        <w:t xml:space="preserve">réaliseront </w:t>
      </w:r>
      <w:r w:rsidR="00AC01EF" w:rsidRPr="00624821">
        <w:rPr>
          <w:rFonts w:cstheme="minorHAnsi"/>
        </w:rPr>
        <w:t>l</w:t>
      </w:r>
      <w:r w:rsidR="00624821">
        <w:rPr>
          <w:rFonts w:cstheme="minorHAnsi"/>
        </w:rPr>
        <w:t>’</w:t>
      </w:r>
      <w:r w:rsidR="00476341" w:rsidRPr="00624821">
        <w:rPr>
          <w:rFonts w:cstheme="minorHAnsi"/>
        </w:rPr>
        <w:t>évaluation technique en appliquant les critères d</w:t>
      </w:r>
      <w:r w:rsidR="00624821">
        <w:rPr>
          <w:rFonts w:cstheme="minorHAnsi"/>
        </w:rPr>
        <w:t>’</w:t>
      </w:r>
      <w:r w:rsidR="00476341" w:rsidRPr="00624821">
        <w:rPr>
          <w:rFonts w:cstheme="minorHAnsi"/>
        </w:rPr>
        <w:t xml:space="preserve">évaluation et </w:t>
      </w:r>
      <w:r w:rsidR="00170755" w:rsidRPr="00624821">
        <w:rPr>
          <w:rFonts w:cstheme="minorHAnsi"/>
        </w:rPr>
        <w:t>les points d</w:t>
      </w:r>
      <w:r w:rsidR="00624821">
        <w:rPr>
          <w:rFonts w:cstheme="minorHAnsi"/>
        </w:rPr>
        <w:t>’</w:t>
      </w:r>
      <w:r w:rsidR="00170755" w:rsidRPr="00624821">
        <w:rPr>
          <w:rFonts w:cstheme="minorHAnsi"/>
        </w:rPr>
        <w:t>évaluation</w:t>
      </w:r>
      <w:r w:rsidR="00E05CF4" w:rsidRPr="00624821">
        <w:rPr>
          <w:rFonts w:cstheme="minorHAnsi"/>
        </w:rPr>
        <w:t xml:space="preserve"> </w:t>
      </w:r>
      <w:r w:rsidR="00191D66" w:rsidRPr="00624821">
        <w:rPr>
          <w:rFonts w:cstheme="minorHAnsi"/>
        </w:rPr>
        <w:t>indiqués ci-dessous.</w:t>
      </w:r>
      <w:r w:rsidR="006B4E93" w:rsidRPr="00624821">
        <w:rPr>
          <w:rFonts w:cstheme="minorHAnsi"/>
        </w:rPr>
        <w:t xml:space="preserve"> Afin </w:t>
      </w:r>
      <w:r w:rsidR="00487F35" w:rsidRPr="00624821">
        <w:rPr>
          <w:rFonts w:cstheme="minorHAnsi"/>
        </w:rPr>
        <w:t xml:space="preserve">de passer la </w:t>
      </w:r>
      <w:r w:rsidR="00A66919" w:rsidRPr="00624821">
        <w:rPr>
          <w:rFonts w:cstheme="minorHAnsi"/>
        </w:rPr>
        <w:t>p</w:t>
      </w:r>
      <w:r w:rsidR="00487F35" w:rsidRPr="00624821">
        <w:rPr>
          <w:rFonts w:cstheme="minorHAnsi"/>
        </w:rPr>
        <w:t xml:space="preserve">hase I </w:t>
      </w:r>
      <w:r w:rsidR="001C5BA8" w:rsidRPr="00624821">
        <w:rPr>
          <w:rFonts w:cstheme="minorHAnsi"/>
        </w:rPr>
        <w:t>d</w:t>
      </w:r>
      <w:r w:rsidR="004D4A84" w:rsidRPr="00624821">
        <w:rPr>
          <w:rFonts w:cstheme="minorHAnsi"/>
        </w:rPr>
        <w:t>u processus détaillé</w:t>
      </w:r>
      <w:r w:rsidR="00487F35" w:rsidRPr="00624821">
        <w:rPr>
          <w:rFonts w:cstheme="minorHAnsi"/>
        </w:rPr>
        <w:t xml:space="preserve"> d</w:t>
      </w:r>
      <w:r w:rsidR="00624821">
        <w:rPr>
          <w:rFonts w:cstheme="minorHAnsi"/>
        </w:rPr>
        <w:t>’</w:t>
      </w:r>
      <w:r w:rsidR="00487F35" w:rsidRPr="00624821">
        <w:rPr>
          <w:rFonts w:cstheme="minorHAnsi"/>
        </w:rPr>
        <w:t>évaluation</w:t>
      </w:r>
      <w:r w:rsidR="004D4A84" w:rsidRPr="00624821">
        <w:rPr>
          <w:rFonts w:cstheme="minorHAnsi"/>
        </w:rPr>
        <w:t xml:space="preserve"> </w:t>
      </w:r>
      <w:r w:rsidR="00487F35" w:rsidRPr="00624821">
        <w:rPr>
          <w:rFonts w:cstheme="minorHAnsi"/>
        </w:rPr>
        <w:t>et d</w:t>
      </w:r>
      <w:r w:rsidR="00624821">
        <w:rPr>
          <w:rFonts w:cstheme="minorHAnsi"/>
        </w:rPr>
        <w:t>’</w:t>
      </w:r>
      <w:r w:rsidR="00A66919" w:rsidRPr="00624821">
        <w:rPr>
          <w:rFonts w:cstheme="minorHAnsi"/>
        </w:rPr>
        <w:t xml:space="preserve">accéder </w:t>
      </w:r>
      <w:r w:rsidR="004F5EE2" w:rsidRPr="00624821">
        <w:rPr>
          <w:rFonts w:cstheme="minorHAnsi"/>
        </w:rPr>
        <w:t xml:space="preserve">à la </w:t>
      </w:r>
      <w:r w:rsidR="00A66919" w:rsidRPr="00624821">
        <w:rPr>
          <w:rFonts w:cstheme="minorHAnsi"/>
        </w:rPr>
        <w:t>p</w:t>
      </w:r>
      <w:r w:rsidR="004F5EE2" w:rsidRPr="00624821">
        <w:rPr>
          <w:rFonts w:cstheme="minorHAnsi"/>
        </w:rPr>
        <w:t xml:space="preserve">hase II (évaluation </w:t>
      </w:r>
      <w:r w:rsidR="00B17C9D" w:rsidRPr="00624821">
        <w:rPr>
          <w:rFonts w:cstheme="minorHAnsi"/>
        </w:rPr>
        <w:t xml:space="preserve">financière) </w:t>
      </w:r>
      <w:r w:rsidR="00E9242A" w:rsidRPr="00624821">
        <w:rPr>
          <w:rFonts w:cstheme="minorHAnsi"/>
        </w:rPr>
        <w:t xml:space="preserve">une </w:t>
      </w:r>
      <w:r w:rsidR="00B877B0" w:rsidRPr="00624821">
        <w:rPr>
          <w:rFonts w:cstheme="minorHAnsi"/>
        </w:rPr>
        <w:t xml:space="preserve">proposition </w:t>
      </w:r>
      <w:r w:rsidR="00B17C9D" w:rsidRPr="00624821">
        <w:rPr>
          <w:rFonts w:cstheme="minorHAnsi"/>
        </w:rPr>
        <w:t>doit avoir at</w:t>
      </w:r>
      <w:r w:rsidR="001E5AA9" w:rsidRPr="00624821">
        <w:rPr>
          <w:rFonts w:cstheme="minorHAnsi"/>
        </w:rPr>
        <w:t>teint un score t</w:t>
      </w:r>
      <w:r w:rsidR="00763034" w:rsidRPr="00624821">
        <w:rPr>
          <w:rFonts w:cstheme="minorHAnsi"/>
        </w:rPr>
        <w:t xml:space="preserve">echnique </w:t>
      </w:r>
      <w:r w:rsidR="00A66919" w:rsidRPr="00624821">
        <w:rPr>
          <w:rFonts w:cstheme="minorHAnsi"/>
        </w:rPr>
        <w:t xml:space="preserve">minimum </w:t>
      </w:r>
      <w:r w:rsidR="00763034" w:rsidRPr="00624821">
        <w:rPr>
          <w:rFonts w:cstheme="minorHAnsi"/>
        </w:rPr>
        <w:t>de 50 points</w:t>
      </w:r>
      <w:r w:rsidR="00171293" w:rsidRPr="00624821">
        <w:rPr>
          <w:rFonts w:cstheme="minorHAnsi"/>
        </w:rPr>
        <w:t>.</w:t>
      </w:r>
    </w:p>
    <w:p w14:paraId="505EB17D" w14:textId="77777777" w:rsidR="000B1B8C" w:rsidRPr="00624821" w:rsidRDefault="000B1B8C" w:rsidP="000B1B8C">
      <w:pPr>
        <w:spacing w:after="0" w:line="240" w:lineRule="auto"/>
        <w:jc w:val="both"/>
        <w:rPr>
          <w:rFonts w:cstheme="minorHAnsi"/>
        </w:rPr>
      </w:pPr>
    </w:p>
    <w:p w14:paraId="5DB7FBF6" w14:textId="036C7F41" w:rsidR="00E31EA7" w:rsidRPr="00624821" w:rsidRDefault="000B1B8C" w:rsidP="000B1B8C">
      <w:pPr>
        <w:spacing w:after="0" w:line="240" w:lineRule="auto"/>
        <w:jc w:val="both"/>
        <w:rPr>
          <w:rFonts w:cstheme="minorHAnsi"/>
        </w:rPr>
      </w:pPr>
      <w:r w:rsidRPr="00624821">
        <w:rPr>
          <w:rFonts w:cstheme="minorHAnsi"/>
        </w:rPr>
        <w:t>Tableau proposé pour l</w:t>
      </w:r>
      <w:r w:rsidR="00624821">
        <w:rPr>
          <w:rFonts w:cstheme="minorHAnsi"/>
        </w:rPr>
        <w:t>’</w:t>
      </w:r>
      <w:r w:rsidRPr="00624821">
        <w:rPr>
          <w:rFonts w:cstheme="minorHAnsi"/>
        </w:rPr>
        <w:t>évaluation des propositions techniques :</w:t>
      </w:r>
    </w:p>
    <w:tbl>
      <w:tblPr>
        <w:tblW w:w="8363" w:type="dxa"/>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567"/>
        <w:gridCol w:w="6521"/>
        <w:gridCol w:w="1275"/>
      </w:tblGrid>
      <w:tr w:rsidR="00CC63BA" w:rsidRPr="00624821" w14:paraId="4A6D5BA1" w14:textId="77777777" w:rsidTr="007F5A15">
        <w:tc>
          <w:tcPr>
            <w:tcW w:w="567" w:type="dxa"/>
          </w:tcPr>
          <w:p w14:paraId="4B4CA607" w14:textId="662CE393" w:rsidR="00CC63BA" w:rsidRPr="00624821" w:rsidRDefault="00A66919" w:rsidP="00A66919">
            <w:pPr>
              <w:spacing w:after="0" w:line="240" w:lineRule="auto"/>
              <w:jc w:val="center"/>
              <w:rPr>
                <w:rFonts w:cstheme="minorHAnsi"/>
              </w:rPr>
            </w:pPr>
            <w:r w:rsidRPr="00624821">
              <w:rPr>
                <w:rFonts w:cstheme="minorHAnsi"/>
              </w:rPr>
              <w:t>1</w:t>
            </w:r>
          </w:p>
        </w:tc>
        <w:tc>
          <w:tcPr>
            <w:tcW w:w="6521" w:type="dxa"/>
          </w:tcPr>
          <w:p w14:paraId="568A2C4A" w14:textId="50213CD9" w:rsidR="00CC63BA" w:rsidRPr="00624821" w:rsidRDefault="00A66919" w:rsidP="007F5A15">
            <w:pPr>
              <w:spacing w:after="0" w:line="240" w:lineRule="auto"/>
              <w:contextualSpacing/>
              <w:jc w:val="both"/>
              <w:rPr>
                <w:rFonts w:cstheme="minorHAnsi"/>
              </w:rPr>
            </w:pPr>
            <w:r w:rsidRPr="00624821">
              <w:rPr>
                <w:rFonts w:cstheme="minorHAnsi"/>
              </w:rPr>
              <w:t>La proposition est conforme aux exigences de l</w:t>
            </w:r>
            <w:r w:rsidR="00624821">
              <w:rPr>
                <w:rFonts w:cstheme="minorHAnsi"/>
              </w:rPr>
              <w:t>’</w:t>
            </w:r>
            <w:r w:rsidRPr="00624821">
              <w:rPr>
                <w:rFonts w:cstheme="minorHAnsi"/>
              </w:rPr>
              <w:t xml:space="preserve">appel à propositions </w:t>
            </w:r>
          </w:p>
        </w:tc>
        <w:tc>
          <w:tcPr>
            <w:tcW w:w="1275" w:type="dxa"/>
          </w:tcPr>
          <w:p w14:paraId="0DD1F33E" w14:textId="12D3E60B" w:rsidR="00CC63BA" w:rsidRPr="00624821" w:rsidRDefault="00A66919" w:rsidP="007F5A15">
            <w:pPr>
              <w:spacing w:after="0" w:line="240" w:lineRule="auto"/>
              <w:contextualSpacing/>
              <w:rPr>
                <w:rFonts w:cstheme="minorHAnsi"/>
              </w:rPr>
            </w:pPr>
            <w:r w:rsidRPr="00624821">
              <w:rPr>
                <w:rFonts w:cstheme="minorHAnsi"/>
              </w:rPr>
              <w:t>15</w:t>
            </w:r>
            <w:r w:rsidR="00CC63BA" w:rsidRPr="00624821">
              <w:rPr>
                <w:rFonts w:cstheme="minorHAnsi"/>
              </w:rPr>
              <w:t xml:space="preserve"> points</w:t>
            </w:r>
          </w:p>
        </w:tc>
      </w:tr>
      <w:tr w:rsidR="00CC63BA" w:rsidRPr="00624821" w14:paraId="27F63F13" w14:textId="77777777" w:rsidTr="007F5A15">
        <w:tc>
          <w:tcPr>
            <w:tcW w:w="567" w:type="dxa"/>
          </w:tcPr>
          <w:p w14:paraId="6060FB9D" w14:textId="04159863" w:rsidR="00CC63BA" w:rsidRPr="00624821" w:rsidRDefault="00A66919" w:rsidP="00A66919">
            <w:pPr>
              <w:spacing w:after="0" w:line="240" w:lineRule="auto"/>
              <w:jc w:val="center"/>
              <w:rPr>
                <w:rFonts w:cstheme="minorHAnsi"/>
              </w:rPr>
            </w:pPr>
            <w:r w:rsidRPr="00624821">
              <w:rPr>
                <w:rFonts w:cstheme="minorHAnsi"/>
              </w:rPr>
              <w:t>2</w:t>
            </w:r>
          </w:p>
        </w:tc>
        <w:tc>
          <w:tcPr>
            <w:tcW w:w="6521" w:type="dxa"/>
          </w:tcPr>
          <w:p w14:paraId="51D3C3D3" w14:textId="6F9D8746" w:rsidR="00CC63BA" w:rsidRPr="00624821" w:rsidRDefault="00A66919" w:rsidP="00A66919">
            <w:pPr>
              <w:spacing w:after="0" w:line="240" w:lineRule="auto"/>
              <w:contextualSpacing/>
              <w:jc w:val="both"/>
              <w:rPr>
                <w:rFonts w:cstheme="minorHAnsi"/>
              </w:rPr>
            </w:pPr>
            <w:r w:rsidRPr="00624821">
              <w:rPr>
                <w:rFonts w:cstheme="minorHAnsi"/>
              </w:rPr>
              <w:t>Le mandat de l</w:t>
            </w:r>
            <w:r w:rsidR="00624821">
              <w:rPr>
                <w:rFonts w:cstheme="minorHAnsi"/>
              </w:rPr>
              <w:t>’</w:t>
            </w:r>
            <w:r w:rsidRPr="00624821">
              <w:rPr>
                <w:rFonts w:cstheme="minorHAnsi"/>
              </w:rPr>
              <w:t>organisation est pertinent pour les interventions à réaliser dans les termes de référence</w:t>
            </w:r>
            <w:r w:rsidR="00E20862" w:rsidRPr="00624821">
              <w:rPr>
                <w:rFonts w:cstheme="minorHAnsi"/>
              </w:rPr>
              <w:t xml:space="preserve"> (composante 1)</w:t>
            </w:r>
          </w:p>
        </w:tc>
        <w:tc>
          <w:tcPr>
            <w:tcW w:w="1275" w:type="dxa"/>
          </w:tcPr>
          <w:p w14:paraId="440C53C3" w14:textId="4516DB3E" w:rsidR="00CC63BA" w:rsidRPr="00624821" w:rsidRDefault="00A66919" w:rsidP="007F5A15">
            <w:pPr>
              <w:spacing w:after="0" w:line="240" w:lineRule="auto"/>
              <w:contextualSpacing/>
              <w:rPr>
                <w:rFonts w:cstheme="minorHAnsi"/>
              </w:rPr>
            </w:pPr>
            <w:r w:rsidRPr="00624821">
              <w:rPr>
                <w:rFonts w:cstheme="minorHAnsi"/>
              </w:rPr>
              <w:t>20</w:t>
            </w:r>
            <w:r w:rsidR="00CC63BA" w:rsidRPr="00624821">
              <w:rPr>
                <w:rFonts w:cstheme="minorHAnsi"/>
              </w:rPr>
              <w:t xml:space="preserve"> points</w:t>
            </w:r>
          </w:p>
        </w:tc>
      </w:tr>
      <w:tr w:rsidR="00CC63BA" w:rsidRPr="00624821" w14:paraId="5EF8155B" w14:textId="77777777" w:rsidTr="007F5A15">
        <w:tc>
          <w:tcPr>
            <w:tcW w:w="567" w:type="dxa"/>
          </w:tcPr>
          <w:p w14:paraId="2CDE9093" w14:textId="4B83B4C7" w:rsidR="00CC63BA" w:rsidRPr="00624821" w:rsidRDefault="00A66919" w:rsidP="00A66919">
            <w:pPr>
              <w:spacing w:after="0" w:line="240" w:lineRule="auto"/>
              <w:contextualSpacing/>
              <w:jc w:val="center"/>
              <w:rPr>
                <w:rFonts w:cstheme="minorHAnsi"/>
              </w:rPr>
            </w:pPr>
            <w:r w:rsidRPr="00624821">
              <w:rPr>
                <w:rFonts w:cstheme="minorHAnsi"/>
              </w:rPr>
              <w:t>3</w:t>
            </w:r>
          </w:p>
        </w:tc>
        <w:tc>
          <w:tcPr>
            <w:tcW w:w="6521" w:type="dxa"/>
          </w:tcPr>
          <w:p w14:paraId="0B8AFA53" w14:textId="15625879" w:rsidR="00CC63BA" w:rsidRPr="00624821" w:rsidRDefault="00A66919" w:rsidP="00A66919">
            <w:pPr>
              <w:spacing w:after="0" w:line="240" w:lineRule="auto"/>
              <w:contextualSpacing/>
              <w:jc w:val="both"/>
              <w:rPr>
                <w:rFonts w:cstheme="minorHAnsi"/>
              </w:rPr>
            </w:pPr>
            <w:r w:rsidRPr="00624821">
              <w:rPr>
                <w:rFonts w:cstheme="minorHAnsi"/>
              </w:rPr>
              <w:t>La proposition démontre une bonne compréhension des exigences des termes de référence et démontre que l</w:t>
            </w:r>
            <w:r w:rsidR="00624821">
              <w:rPr>
                <w:rFonts w:cstheme="minorHAnsi"/>
              </w:rPr>
              <w:t>’</w:t>
            </w:r>
            <w:r w:rsidRPr="00624821">
              <w:rPr>
                <w:rFonts w:cstheme="minorHAnsi"/>
              </w:rPr>
              <w:t xml:space="preserve">organisation a la capacité </w:t>
            </w:r>
            <w:r w:rsidR="000B1B8C" w:rsidRPr="00624821">
              <w:rPr>
                <w:rFonts w:cstheme="minorHAnsi"/>
              </w:rPr>
              <w:t>préexistante</w:t>
            </w:r>
            <w:r w:rsidRPr="00624821">
              <w:rPr>
                <w:rFonts w:cstheme="minorHAnsi"/>
              </w:rPr>
              <w:t xml:space="preserve"> d</w:t>
            </w:r>
            <w:r w:rsidR="00624821">
              <w:rPr>
                <w:rFonts w:cstheme="minorHAnsi"/>
              </w:rPr>
              <w:t>’</w:t>
            </w:r>
            <w:r w:rsidRPr="00624821">
              <w:rPr>
                <w:rFonts w:cstheme="minorHAnsi"/>
              </w:rPr>
              <w:t>entreprendre les interventions avec succès</w:t>
            </w:r>
            <w:r w:rsidR="00E20862" w:rsidRPr="00624821">
              <w:rPr>
                <w:rFonts w:cstheme="minorHAnsi"/>
              </w:rPr>
              <w:t xml:space="preserve"> (composante 2, 3 et 4)</w:t>
            </w:r>
          </w:p>
        </w:tc>
        <w:tc>
          <w:tcPr>
            <w:tcW w:w="1275" w:type="dxa"/>
          </w:tcPr>
          <w:p w14:paraId="6DB1F45A" w14:textId="1537A1B7" w:rsidR="00CC63BA" w:rsidRPr="00624821" w:rsidRDefault="00A66919" w:rsidP="007F5A15">
            <w:pPr>
              <w:spacing w:after="0" w:line="240" w:lineRule="auto"/>
              <w:contextualSpacing/>
              <w:rPr>
                <w:rFonts w:cstheme="minorHAnsi"/>
              </w:rPr>
            </w:pPr>
            <w:r w:rsidRPr="00624821">
              <w:rPr>
                <w:rFonts w:cstheme="minorHAnsi"/>
              </w:rPr>
              <w:t>35</w:t>
            </w:r>
            <w:r w:rsidR="00CC63BA" w:rsidRPr="00624821">
              <w:rPr>
                <w:rFonts w:cstheme="minorHAnsi"/>
              </w:rPr>
              <w:t xml:space="preserve"> points</w:t>
            </w:r>
          </w:p>
        </w:tc>
      </w:tr>
      <w:tr w:rsidR="00CC63BA" w:rsidRPr="00624821" w14:paraId="3354D991" w14:textId="77777777" w:rsidTr="007F5A15">
        <w:tc>
          <w:tcPr>
            <w:tcW w:w="567" w:type="dxa"/>
          </w:tcPr>
          <w:p w14:paraId="2A31C9D4" w14:textId="77777777" w:rsidR="00CC63BA" w:rsidRPr="00624821" w:rsidRDefault="00CC63BA" w:rsidP="007F5A15">
            <w:pPr>
              <w:spacing w:after="0" w:line="240" w:lineRule="auto"/>
              <w:contextualSpacing/>
              <w:rPr>
                <w:rFonts w:cstheme="minorHAnsi"/>
                <w:b/>
              </w:rPr>
            </w:pPr>
          </w:p>
        </w:tc>
        <w:tc>
          <w:tcPr>
            <w:tcW w:w="6521" w:type="dxa"/>
          </w:tcPr>
          <w:p w14:paraId="53189445" w14:textId="77777777" w:rsidR="00CC63BA" w:rsidRPr="00624821" w:rsidRDefault="00CC63BA" w:rsidP="007F5A15">
            <w:pPr>
              <w:spacing w:after="0" w:line="240" w:lineRule="auto"/>
              <w:contextualSpacing/>
              <w:jc w:val="both"/>
              <w:rPr>
                <w:rFonts w:cstheme="minorHAnsi"/>
              </w:rPr>
            </w:pPr>
            <w:r w:rsidRPr="00624821">
              <w:rPr>
                <w:rFonts w:cstheme="minorHAnsi"/>
              </w:rPr>
              <w:t>TOTAL</w:t>
            </w:r>
          </w:p>
        </w:tc>
        <w:tc>
          <w:tcPr>
            <w:tcW w:w="1275" w:type="dxa"/>
          </w:tcPr>
          <w:p w14:paraId="70FCF521" w14:textId="77777777" w:rsidR="00CC63BA" w:rsidRPr="00624821" w:rsidRDefault="00CC63BA" w:rsidP="007F5A15">
            <w:pPr>
              <w:spacing w:after="0" w:line="240" w:lineRule="auto"/>
              <w:contextualSpacing/>
              <w:rPr>
                <w:rFonts w:cstheme="minorHAnsi"/>
              </w:rPr>
            </w:pPr>
            <w:r w:rsidRPr="00624821">
              <w:rPr>
                <w:rFonts w:cstheme="minorHAnsi"/>
              </w:rPr>
              <w:t>70 points</w:t>
            </w:r>
          </w:p>
        </w:tc>
      </w:tr>
    </w:tbl>
    <w:p w14:paraId="77AE155D" w14:textId="77777777" w:rsidR="009D2F77" w:rsidRPr="00624821" w:rsidRDefault="009D2F77" w:rsidP="007F5A15">
      <w:pPr>
        <w:spacing w:after="0" w:line="240" w:lineRule="auto"/>
        <w:contextualSpacing/>
        <w:jc w:val="both"/>
        <w:rPr>
          <w:rFonts w:cstheme="minorHAnsi"/>
        </w:rPr>
      </w:pPr>
    </w:p>
    <w:p w14:paraId="31B6D68A" w14:textId="52D0317D" w:rsidR="006A5343" w:rsidRPr="00624821" w:rsidRDefault="00423789" w:rsidP="00541D09">
      <w:pPr>
        <w:pStyle w:val="ListParagraph"/>
        <w:numPr>
          <w:ilvl w:val="1"/>
          <w:numId w:val="6"/>
        </w:numPr>
        <w:spacing w:after="0" w:line="240" w:lineRule="auto"/>
        <w:jc w:val="both"/>
        <w:rPr>
          <w:rFonts w:cstheme="minorHAnsi"/>
        </w:rPr>
      </w:pPr>
      <w:r w:rsidRPr="00624821">
        <w:rPr>
          <w:rFonts w:cstheme="minorHAnsi"/>
        </w:rPr>
        <w:t xml:space="preserve"> PHASE II – </w:t>
      </w:r>
      <w:r w:rsidR="00E31EA7" w:rsidRPr="00624821">
        <w:rPr>
          <w:rFonts w:cstheme="minorHAnsi"/>
        </w:rPr>
        <w:t xml:space="preserve">PROPOSITION </w:t>
      </w:r>
      <w:r w:rsidRPr="00624821">
        <w:rPr>
          <w:rFonts w:cstheme="minorHAnsi"/>
        </w:rPr>
        <w:t>FINANCI</w:t>
      </w:r>
      <w:r w:rsidR="009D2F77" w:rsidRPr="00624821">
        <w:rPr>
          <w:rFonts w:cstheme="minorHAnsi"/>
        </w:rPr>
        <w:t>E</w:t>
      </w:r>
      <w:r w:rsidRPr="00624821">
        <w:rPr>
          <w:rFonts w:cstheme="minorHAnsi"/>
        </w:rPr>
        <w:t xml:space="preserve">RE </w:t>
      </w:r>
      <w:r w:rsidRPr="00624821">
        <w:rPr>
          <w:rFonts w:cstheme="minorHAnsi"/>
          <w:b/>
          <w:bCs/>
        </w:rPr>
        <w:t xml:space="preserve">(30 </w:t>
      </w:r>
      <w:r w:rsidR="00D244FF" w:rsidRPr="00624821">
        <w:rPr>
          <w:rFonts w:cstheme="minorHAnsi"/>
          <w:b/>
          <w:bCs/>
        </w:rPr>
        <w:t>points)</w:t>
      </w:r>
    </w:p>
    <w:p w14:paraId="15ABF09F" w14:textId="39E78819" w:rsidR="00D244FF" w:rsidRPr="00624821" w:rsidRDefault="00163C0D" w:rsidP="00992248">
      <w:pPr>
        <w:pStyle w:val="ListParagraph"/>
        <w:spacing w:after="0" w:line="240" w:lineRule="auto"/>
        <w:ind w:left="0"/>
        <w:jc w:val="both"/>
        <w:rPr>
          <w:rFonts w:cstheme="minorHAnsi"/>
        </w:rPr>
      </w:pPr>
      <w:r w:rsidRPr="00624821">
        <w:rPr>
          <w:rFonts w:cstheme="minorHAnsi"/>
        </w:rPr>
        <w:t xml:space="preserve">Les </w:t>
      </w:r>
      <w:r w:rsidR="00E31EA7" w:rsidRPr="00624821">
        <w:rPr>
          <w:rFonts w:cstheme="minorHAnsi"/>
        </w:rPr>
        <w:t xml:space="preserve">propositions </w:t>
      </w:r>
      <w:r w:rsidR="00D244FF" w:rsidRPr="00624821">
        <w:rPr>
          <w:rFonts w:cstheme="minorHAnsi"/>
        </w:rPr>
        <w:t xml:space="preserve">financières </w:t>
      </w:r>
      <w:r w:rsidRPr="00624821">
        <w:rPr>
          <w:rFonts w:cstheme="minorHAnsi"/>
        </w:rPr>
        <w:t xml:space="preserve">seront évaluées </w:t>
      </w:r>
      <w:r w:rsidR="000E0DB6" w:rsidRPr="00624821">
        <w:rPr>
          <w:rFonts w:cstheme="minorHAnsi"/>
        </w:rPr>
        <w:t>après la finalisation</w:t>
      </w:r>
      <w:r w:rsidR="00205E92" w:rsidRPr="00624821">
        <w:rPr>
          <w:rFonts w:cstheme="minorHAnsi"/>
        </w:rPr>
        <w:t xml:space="preserve"> de l</w:t>
      </w:r>
      <w:r w:rsidR="00624821">
        <w:rPr>
          <w:rFonts w:cstheme="minorHAnsi"/>
        </w:rPr>
        <w:t>’</w:t>
      </w:r>
      <w:r w:rsidR="00205E92" w:rsidRPr="00624821">
        <w:rPr>
          <w:rFonts w:cstheme="minorHAnsi"/>
        </w:rPr>
        <w:t>évaluation technique</w:t>
      </w:r>
      <w:r w:rsidR="00C24813" w:rsidRPr="00624821">
        <w:rPr>
          <w:rFonts w:cstheme="minorHAnsi"/>
        </w:rPr>
        <w:t>. L</w:t>
      </w:r>
      <w:r w:rsidR="00624821">
        <w:rPr>
          <w:rFonts w:cstheme="minorHAnsi"/>
        </w:rPr>
        <w:t>’</w:t>
      </w:r>
      <w:r w:rsidR="00E20862" w:rsidRPr="00624821">
        <w:rPr>
          <w:rFonts w:cstheme="minorHAnsi"/>
        </w:rPr>
        <w:t>OSC</w:t>
      </w:r>
      <w:r w:rsidR="00C24813" w:rsidRPr="00624821">
        <w:rPr>
          <w:rFonts w:cstheme="minorHAnsi"/>
        </w:rPr>
        <w:t xml:space="preserve"> proposant le </w:t>
      </w:r>
      <w:r w:rsidR="00F91114" w:rsidRPr="00624821">
        <w:rPr>
          <w:rFonts w:cstheme="minorHAnsi"/>
        </w:rPr>
        <w:t xml:space="preserve">budget </w:t>
      </w:r>
      <w:r w:rsidR="00C24813" w:rsidRPr="00624821">
        <w:rPr>
          <w:rFonts w:cstheme="minorHAnsi"/>
        </w:rPr>
        <w:t>le moins élevé</w:t>
      </w:r>
      <w:r w:rsidR="00DB09CD" w:rsidRPr="00624821">
        <w:rPr>
          <w:rFonts w:cstheme="minorHAnsi"/>
        </w:rPr>
        <w:t xml:space="preserve"> </w:t>
      </w:r>
      <w:r w:rsidR="00904AA4" w:rsidRPr="00624821">
        <w:rPr>
          <w:rFonts w:cstheme="minorHAnsi"/>
        </w:rPr>
        <w:t xml:space="preserve">se verra attribuer 30 points. </w:t>
      </w:r>
      <w:r w:rsidR="00F91114" w:rsidRPr="00624821">
        <w:rPr>
          <w:rFonts w:cstheme="minorHAnsi"/>
        </w:rPr>
        <w:t xml:space="preserve">Les </w:t>
      </w:r>
      <w:r w:rsidR="00904AA4" w:rsidRPr="00624821">
        <w:rPr>
          <w:rFonts w:cstheme="minorHAnsi"/>
        </w:rPr>
        <w:t xml:space="preserve">autres </w:t>
      </w:r>
      <w:r w:rsidR="003F210F" w:rsidRPr="00624821">
        <w:rPr>
          <w:rFonts w:cstheme="minorHAnsi"/>
        </w:rPr>
        <w:t>propositions</w:t>
      </w:r>
      <w:r w:rsidR="00904AA4" w:rsidRPr="00624821">
        <w:rPr>
          <w:rFonts w:cstheme="minorHAnsi"/>
        </w:rPr>
        <w:t xml:space="preserve"> financières</w:t>
      </w:r>
      <w:r w:rsidR="003F210F" w:rsidRPr="00624821">
        <w:rPr>
          <w:rFonts w:cstheme="minorHAnsi"/>
        </w:rPr>
        <w:t xml:space="preserve"> recevront </w:t>
      </w:r>
      <w:r w:rsidR="008F5244" w:rsidRPr="00624821">
        <w:rPr>
          <w:rFonts w:cstheme="minorHAnsi"/>
        </w:rPr>
        <w:t>des point</w:t>
      </w:r>
      <w:r w:rsidR="00652139" w:rsidRPr="00624821">
        <w:rPr>
          <w:rFonts w:cstheme="minorHAnsi"/>
        </w:rPr>
        <w:t>s</w:t>
      </w:r>
      <w:r w:rsidR="008F5244" w:rsidRPr="00624821">
        <w:rPr>
          <w:rFonts w:cstheme="minorHAnsi"/>
        </w:rPr>
        <w:t xml:space="preserve"> calculés au prorata </w:t>
      </w:r>
      <w:r w:rsidR="00CF7B6D" w:rsidRPr="00624821">
        <w:rPr>
          <w:rFonts w:cstheme="minorHAnsi"/>
        </w:rPr>
        <w:t>basés sur</w:t>
      </w:r>
      <w:r w:rsidR="008953BD" w:rsidRPr="00624821">
        <w:rPr>
          <w:rFonts w:cstheme="minorHAnsi"/>
        </w:rPr>
        <w:t xml:space="preserve"> les </w:t>
      </w:r>
      <w:r w:rsidR="00F91114" w:rsidRPr="00624821">
        <w:rPr>
          <w:rFonts w:cstheme="minorHAnsi"/>
        </w:rPr>
        <w:t xml:space="preserve">budgets </w:t>
      </w:r>
      <w:r w:rsidR="002848FC" w:rsidRPr="00624821">
        <w:rPr>
          <w:rFonts w:cstheme="minorHAnsi"/>
        </w:rPr>
        <w:t>d</w:t>
      </w:r>
      <w:r w:rsidR="00413847" w:rsidRPr="00624821">
        <w:rPr>
          <w:rFonts w:cstheme="minorHAnsi"/>
        </w:rPr>
        <w:t>es</w:t>
      </w:r>
      <w:r w:rsidR="002848FC" w:rsidRPr="00624821">
        <w:rPr>
          <w:rFonts w:cstheme="minorHAnsi"/>
        </w:rPr>
        <w:t xml:space="preserve"> </w:t>
      </w:r>
      <w:r w:rsidR="00B865BC" w:rsidRPr="00624821">
        <w:rPr>
          <w:rFonts w:cstheme="minorHAnsi"/>
        </w:rPr>
        <w:t>OSC</w:t>
      </w:r>
      <w:r w:rsidR="001A41F0" w:rsidRPr="00624821">
        <w:rPr>
          <w:rFonts w:cstheme="minorHAnsi"/>
        </w:rPr>
        <w:t xml:space="preserve"> </w:t>
      </w:r>
      <w:r w:rsidR="001F6D78" w:rsidRPr="00624821">
        <w:rPr>
          <w:rFonts w:cstheme="minorHAnsi"/>
        </w:rPr>
        <w:t xml:space="preserve">par rapport </w:t>
      </w:r>
      <w:r w:rsidR="0025798C" w:rsidRPr="00624821">
        <w:rPr>
          <w:rFonts w:cstheme="minorHAnsi"/>
        </w:rPr>
        <w:t xml:space="preserve">au </w:t>
      </w:r>
      <w:r w:rsidR="00F91114" w:rsidRPr="00624821">
        <w:rPr>
          <w:rFonts w:cstheme="minorHAnsi"/>
        </w:rPr>
        <w:t>budget</w:t>
      </w:r>
      <w:r w:rsidR="0025798C" w:rsidRPr="00624821">
        <w:rPr>
          <w:rFonts w:cstheme="minorHAnsi"/>
        </w:rPr>
        <w:t xml:space="preserve"> le</w:t>
      </w:r>
      <w:r w:rsidR="00623C1C" w:rsidRPr="00624821">
        <w:rPr>
          <w:rFonts w:cstheme="minorHAnsi"/>
        </w:rPr>
        <w:t xml:space="preserve"> </w:t>
      </w:r>
      <w:r w:rsidR="0025798C" w:rsidRPr="00624821">
        <w:rPr>
          <w:rFonts w:cstheme="minorHAnsi"/>
        </w:rPr>
        <w:t>moins-disant.</w:t>
      </w:r>
      <w:r w:rsidR="005625F2" w:rsidRPr="00624821">
        <w:rPr>
          <w:rFonts w:cstheme="minorHAnsi"/>
        </w:rPr>
        <w:t xml:space="preserve"> </w:t>
      </w:r>
    </w:p>
    <w:p w14:paraId="53DCCECE" w14:textId="77777777" w:rsidR="00644215" w:rsidRPr="00624821" w:rsidRDefault="00644215" w:rsidP="007F5A15">
      <w:pPr>
        <w:spacing w:after="0" w:line="240" w:lineRule="auto"/>
        <w:contextualSpacing/>
        <w:jc w:val="both"/>
        <w:rPr>
          <w:rFonts w:cstheme="minorHAnsi"/>
        </w:rPr>
      </w:pPr>
    </w:p>
    <w:p w14:paraId="6D7B3B95" w14:textId="19400A7C" w:rsidR="005625F2" w:rsidRPr="00624821" w:rsidRDefault="005625F2" w:rsidP="007F5A15">
      <w:pPr>
        <w:spacing w:after="0" w:line="240" w:lineRule="auto"/>
        <w:contextualSpacing/>
        <w:jc w:val="both"/>
        <w:rPr>
          <w:rFonts w:cstheme="minorHAnsi"/>
        </w:rPr>
      </w:pPr>
      <w:r w:rsidRPr="00624821">
        <w:rPr>
          <w:rFonts w:cstheme="minorHAnsi"/>
        </w:rPr>
        <w:t>Formule pour c</w:t>
      </w:r>
      <w:r w:rsidR="005D5EEC" w:rsidRPr="00624821">
        <w:rPr>
          <w:rFonts w:cstheme="minorHAnsi"/>
        </w:rPr>
        <w:t>ompter les points :</w:t>
      </w:r>
    </w:p>
    <w:p w14:paraId="48DF0858" w14:textId="32A90F89" w:rsidR="005D5EEC" w:rsidRPr="00624821" w:rsidRDefault="005D5EEC" w:rsidP="007F5A15">
      <w:pPr>
        <w:spacing w:after="0" w:line="240" w:lineRule="auto"/>
        <w:contextualSpacing/>
        <w:jc w:val="both"/>
        <w:rPr>
          <w:rFonts w:cstheme="minorHAnsi"/>
        </w:rPr>
      </w:pPr>
      <w:r w:rsidRPr="00624821">
        <w:rPr>
          <w:rFonts w:cstheme="minorHAnsi"/>
        </w:rPr>
        <w:t xml:space="preserve">Points </w:t>
      </w:r>
      <w:r w:rsidR="00471461" w:rsidRPr="00624821">
        <w:rPr>
          <w:rFonts w:cstheme="minorHAnsi"/>
        </w:rPr>
        <w:t>=</w:t>
      </w:r>
      <w:r w:rsidR="00B85230" w:rsidRPr="00624821">
        <w:rPr>
          <w:rFonts w:cstheme="minorHAnsi"/>
        </w:rPr>
        <w:t xml:space="preserve"> (A/B) Points financiers</w:t>
      </w:r>
    </w:p>
    <w:p w14:paraId="1AC5CAB8" w14:textId="77777777" w:rsidR="00F91114" w:rsidRPr="00624821" w:rsidRDefault="00F91114" w:rsidP="007F5A15">
      <w:pPr>
        <w:spacing w:after="0" w:line="240" w:lineRule="auto"/>
        <w:contextualSpacing/>
        <w:jc w:val="both"/>
        <w:rPr>
          <w:rFonts w:cstheme="minorHAnsi"/>
        </w:rPr>
      </w:pPr>
    </w:p>
    <w:p w14:paraId="6EFA7027" w14:textId="77777777" w:rsidR="00F91114" w:rsidRPr="00624821" w:rsidRDefault="00B85230" w:rsidP="007F5A15">
      <w:pPr>
        <w:spacing w:after="0" w:line="240" w:lineRule="auto"/>
        <w:contextualSpacing/>
        <w:jc w:val="both"/>
        <w:rPr>
          <w:rFonts w:cstheme="minorHAnsi"/>
        </w:rPr>
      </w:pPr>
      <w:r w:rsidRPr="00624821">
        <w:rPr>
          <w:rFonts w:cstheme="minorHAnsi"/>
        </w:rPr>
        <w:t xml:space="preserve">Exemple : </w:t>
      </w:r>
    </w:p>
    <w:p w14:paraId="719E3111" w14:textId="1AA5A387" w:rsidR="00F91114" w:rsidRPr="00624821" w:rsidRDefault="00B85230" w:rsidP="007F5A15">
      <w:pPr>
        <w:spacing w:after="0" w:line="240" w:lineRule="auto"/>
        <w:contextualSpacing/>
        <w:jc w:val="both"/>
        <w:rPr>
          <w:rFonts w:cstheme="minorHAnsi"/>
        </w:rPr>
      </w:pPr>
      <w:r w:rsidRPr="00624821">
        <w:rPr>
          <w:rFonts w:cstheme="minorHAnsi"/>
        </w:rPr>
        <w:t>L</w:t>
      </w:r>
      <w:r w:rsidR="00D05D74" w:rsidRPr="00624821">
        <w:rPr>
          <w:rFonts w:cstheme="minorHAnsi"/>
        </w:rPr>
        <w:t xml:space="preserve">a proposition financière </w:t>
      </w:r>
      <w:r w:rsidRPr="00624821">
        <w:rPr>
          <w:rFonts w:cstheme="minorHAnsi"/>
        </w:rPr>
        <w:t>d</w:t>
      </w:r>
      <w:r w:rsidR="00E20862" w:rsidRPr="00624821">
        <w:rPr>
          <w:rFonts w:cstheme="minorHAnsi"/>
        </w:rPr>
        <w:t>e l</w:t>
      </w:r>
      <w:r w:rsidR="00624821">
        <w:rPr>
          <w:rFonts w:cstheme="minorHAnsi"/>
        </w:rPr>
        <w:t>’</w:t>
      </w:r>
      <w:r w:rsidR="00E20862" w:rsidRPr="00624821">
        <w:rPr>
          <w:rFonts w:cstheme="minorHAnsi"/>
        </w:rPr>
        <w:t>OSC</w:t>
      </w:r>
      <w:r w:rsidRPr="00624821">
        <w:rPr>
          <w:rFonts w:cstheme="minorHAnsi"/>
        </w:rPr>
        <w:t xml:space="preserve"> A</w:t>
      </w:r>
      <w:r w:rsidR="00204E36" w:rsidRPr="00624821">
        <w:rPr>
          <w:rFonts w:cstheme="minorHAnsi"/>
        </w:rPr>
        <w:t xml:space="preserve"> est </w:t>
      </w:r>
      <w:r w:rsidR="00D05D74" w:rsidRPr="00624821">
        <w:rPr>
          <w:rFonts w:cstheme="minorHAnsi"/>
        </w:rPr>
        <w:t>la</w:t>
      </w:r>
      <w:r w:rsidR="00024405" w:rsidRPr="00624821">
        <w:rPr>
          <w:rFonts w:cstheme="minorHAnsi"/>
        </w:rPr>
        <w:t xml:space="preserve"> </w:t>
      </w:r>
      <w:r w:rsidR="00204E36" w:rsidRPr="00624821">
        <w:rPr>
          <w:rFonts w:cstheme="minorHAnsi"/>
        </w:rPr>
        <w:t xml:space="preserve">plus </w:t>
      </w:r>
      <w:r w:rsidR="0061650C" w:rsidRPr="00624821">
        <w:rPr>
          <w:rFonts w:cstheme="minorHAnsi"/>
        </w:rPr>
        <w:t>bas</w:t>
      </w:r>
      <w:r w:rsidR="00D05D74" w:rsidRPr="00624821">
        <w:rPr>
          <w:rFonts w:cstheme="minorHAnsi"/>
        </w:rPr>
        <w:t>se</w:t>
      </w:r>
      <w:r w:rsidR="000B1B8C" w:rsidRPr="00624821">
        <w:rPr>
          <w:rFonts w:cstheme="minorHAnsi"/>
        </w:rPr>
        <w:t>,</w:t>
      </w:r>
      <w:r w:rsidR="00204E36" w:rsidRPr="00624821">
        <w:rPr>
          <w:rFonts w:cstheme="minorHAnsi"/>
        </w:rPr>
        <w:t xml:space="preserve"> </w:t>
      </w:r>
      <w:r w:rsidR="005D3847" w:rsidRPr="00624821">
        <w:rPr>
          <w:rFonts w:cstheme="minorHAnsi"/>
        </w:rPr>
        <w:t xml:space="preserve">à </w:t>
      </w:r>
      <w:r w:rsidR="00D05D74" w:rsidRPr="00624821">
        <w:rPr>
          <w:rFonts w:cstheme="minorHAnsi"/>
        </w:rPr>
        <w:t xml:space="preserve">savoir </w:t>
      </w:r>
      <w:r w:rsidR="005D3847" w:rsidRPr="00624821">
        <w:rPr>
          <w:rFonts w:cstheme="minorHAnsi"/>
        </w:rPr>
        <w:t>10</w:t>
      </w:r>
      <w:r w:rsidR="00E934B6" w:rsidRPr="00624821">
        <w:rPr>
          <w:rFonts w:cstheme="minorHAnsi"/>
        </w:rPr>
        <w:t>$. L</w:t>
      </w:r>
      <w:r w:rsidR="00624821">
        <w:rPr>
          <w:rFonts w:cstheme="minorHAnsi"/>
        </w:rPr>
        <w:t>’</w:t>
      </w:r>
      <w:r w:rsidR="00E20862" w:rsidRPr="00624821">
        <w:rPr>
          <w:rFonts w:cstheme="minorHAnsi"/>
        </w:rPr>
        <w:t>OSC</w:t>
      </w:r>
      <w:r w:rsidR="00E934B6" w:rsidRPr="00624821">
        <w:rPr>
          <w:rFonts w:cstheme="minorHAnsi"/>
        </w:rPr>
        <w:t xml:space="preserve"> A reçoit 30 points</w:t>
      </w:r>
      <w:r w:rsidR="00903D7D" w:rsidRPr="00624821">
        <w:rPr>
          <w:rFonts w:cstheme="minorHAnsi"/>
        </w:rPr>
        <w:t>.</w:t>
      </w:r>
      <w:r w:rsidR="00F91114" w:rsidRPr="00624821" w:rsidDel="00F91114">
        <w:rPr>
          <w:rFonts w:cstheme="minorHAnsi"/>
        </w:rPr>
        <w:t xml:space="preserve"> </w:t>
      </w:r>
    </w:p>
    <w:p w14:paraId="579951AC" w14:textId="5F7F3B19" w:rsidR="00903D7D" w:rsidRPr="00624821" w:rsidRDefault="00903D7D" w:rsidP="007F5A15">
      <w:pPr>
        <w:spacing w:after="0" w:line="240" w:lineRule="auto"/>
        <w:contextualSpacing/>
        <w:jc w:val="both"/>
        <w:rPr>
          <w:rFonts w:cstheme="minorHAnsi"/>
        </w:rPr>
      </w:pPr>
      <w:r w:rsidRPr="00624821">
        <w:rPr>
          <w:rFonts w:cstheme="minorHAnsi"/>
        </w:rPr>
        <w:t>L</w:t>
      </w:r>
      <w:r w:rsidR="00D05D74" w:rsidRPr="00624821">
        <w:rPr>
          <w:rFonts w:cstheme="minorHAnsi"/>
        </w:rPr>
        <w:t>a proposition financière</w:t>
      </w:r>
      <w:r w:rsidRPr="00624821">
        <w:rPr>
          <w:rFonts w:cstheme="minorHAnsi"/>
        </w:rPr>
        <w:t xml:space="preserve"> d</w:t>
      </w:r>
      <w:r w:rsidR="00E20862" w:rsidRPr="00624821">
        <w:rPr>
          <w:rFonts w:cstheme="minorHAnsi"/>
        </w:rPr>
        <w:t>e l</w:t>
      </w:r>
      <w:r w:rsidR="00624821">
        <w:rPr>
          <w:rFonts w:cstheme="minorHAnsi"/>
        </w:rPr>
        <w:t>’</w:t>
      </w:r>
      <w:r w:rsidR="00E20862" w:rsidRPr="00624821">
        <w:rPr>
          <w:rFonts w:cstheme="minorHAnsi"/>
        </w:rPr>
        <w:t>OSC</w:t>
      </w:r>
      <w:r w:rsidRPr="00624821">
        <w:rPr>
          <w:rFonts w:cstheme="minorHAnsi"/>
        </w:rPr>
        <w:t xml:space="preserve"> B est 20$.</w:t>
      </w:r>
      <w:r w:rsidR="00F91114" w:rsidRPr="00624821">
        <w:rPr>
          <w:rFonts w:cstheme="minorHAnsi"/>
        </w:rPr>
        <w:t xml:space="preserve"> </w:t>
      </w:r>
      <w:r w:rsidRPr="00624821">
        <w:rPr>
          <w:rFonts w:cstheme="minorHAnsi"/>
        </w:rPr>
        <w:t>L</w:t>
      </w:r>
      <w:r w:rsidR="00624821">
        <w:rPr>
          <w:rFonts w:cstheme="minorHAnsi"/>
        </w:rPr>
        <w:t>’</w:t>
      </w:r>
      <w:r w:rsidR="00E20862" w:rsidRPr="00624821">
        <w:rPr>
          <w:rFonts w:cstheme="minorHAnsi"/>
        </w:rPr>
        <w:t>OSC</w:t>
      </w:r>
      <w:r w:rsidRPr="00624821">
        <w:rPr>
          <w:rFonts w:cstheme="minorHAnsi"/>
        </w:rPr>
        <w:t xml:space="preserve"> </w:t>
      </w:r>
      <w:r w:rsidR="00E814A5" w:rsidRPr="00624821">
        <w:rPr>
          <w:rFonts w:cstheme="minorHAnsi"/>
        </w:rPr>
        <w:t>Organisation</w:t>
      </w:r>
      <w:r w:rsidRPr="00624821">
        <w:rPr>
          <w:rFonts w:cstheme="minorHAnsi"/>
        </w:rPr>
        <w:t xml:space="preserve"> B reçoit </w:t>
      </w:r>
      <w:r w:rsidR="00C67E6E" w:rsidRPr="00624821">
        <w:rPr>
          <w:rFonts w:cstheme="minorHAnsi"/>
        </w:rPr>
        <w:t>(10$/20$) x 30</w:t>
      </w:r>
      <w:r w:rsidR="00CF2963" w:rsidRPr="00624821">
        <w:rPr>
          <w:rFonts w:cstheme="minorHAnsi"/>
        </w:rPr>
        <w:t xml:space="preserve"> </w:t>
      </w:r>
      <w:r w:rsidR="00C67E6E" w:rsidRPr="00624821">
        <w:rPr>
          <w:rFonts w:cstheme="minorHAnsi"/>
        </w:rPr>
        <w:t>points</w:t>
      </w:r>
      <w:r w:rsidR="00CF2963" w:rsidRPr="00624821">
        <w:rPr>
          <w:rFonts w:cstheme="minorHAnsi"/>
        </w:rPr>
        <w:t xml:space="preserve"> </w:t>
      </w:r>
      <w:r w:rsidR="001F72D3" w:rsidRPr="00624821">
        <w:rPr>
          <w:rFonts w:cstheme="minorHAnsi"/>
        </w:rPr>
        <w:t>= 15 points</w:t>
      </w:r>
    </w:p>
    <w:p w14:paraId="3192F0C4" w14:textId="4ADED3A0" w:rsidR="00237C92" w:rsidRPr="00624821" w:rsidRDefault="00237C92" w:rsidP="007F5A15">
      <w:pPr>
        <w:spacing w:after="0" w:line="240" w:lineRule="auto"/>
        <w:contextualSpacing/>
        <w:jc w:val="both"/>
        <w:rPr>
          <w:rFonts w:cstheme="minorHAnsi"/>
        </w:rPr>
      </w:pPr>
    </w:p>
    <w:p w14:paraId="61696C80" w14:textId="7FC5D61A" w:rsidR="00237C92" w:rsidRPr="00624821" w:rsidRDefault="0061650C" w:rsidP="007F5A15">
      <w:pPr>
        <w:pStyle w:val="ListParagraph"/>
        <w:numPr>
          <w:ilvl w:val="0"/>
          <w:numId w:val="6"/>
        </w:numPr>
        <w:spacing w:after="0" w:line="240" w:lineRule="auto"/>
        <w:jc w:val="both"/>
        <w:rPr>
          <w:rFonts w:cstheme="minorHAnsi"/>
          <w:b/>
        </w:rPr>
      </w:pPr>
      <w:r w:rsidRPr="00624821">
        <w:rPr>
          <w:rFonts w:cstheme="minorHAnsi"/>
          <w:b/>
        </w:rPr>
        <w:t>Elaboration</w:t>
      </w:r>
      <w:r w:rsidR="00926B84" w:rsidRPr="00624821">
        <w:rPr>
          <w:rFonts w:cstheme="minorHAnsi"/>
          <w:b/>
        </w:rPr>
        <w:t xml:space="preserve"> de </w:t>
      </w:r>
      <w:r w:rsidR="00E31EA7" w:rsidRPr="00624821">
        <w:rPr>
          <w:rFonts w:cstheme="minorHAnsi"/>
          <w:b/>
        </w:rPr>
        <w:t>la proposition</w:t>
      </w:r>
    </w:p>
    <w:p w14:paraId="0F1D88D6" w14:textId="77777777" w:rsidR="00541D09" w:rsidRPr="00624821" w:rsidRDefault="00541D09" w:rsidP="00541D09">
      <w:pPr>
        <w:pStyle w:val="ListParagraph"/>
        <w:spacing w:after="0" w:line="240" w:lineRule="auto"/>
        <w:ind w:left="0"/>
        <w:jc w:val="both"/>
        <w:rPr>
          <w:rFonts w:cstheme="minorHAnsi"/>
        </w:rPr>
      </w:pPr>
    </w:p>
    <w:p w14:paraId="4E8006FE" w14:textId="3E9A0D69" w:rsidR="00541D09" w:rsidRPr="00624821" w:rsidRDefault="00F91114" w:rsidP="002647BA">
      <w:pPr>
        <w:pStyle w:val="ListParagraph"/>
        <w:numPr>
          <w:ilvl w:val="1"/>
          <w:numId w:val="6"/>
        </w:numPr>
        <w:spacing w:after="0" w:line="240" w:lineRule="auto"/>
        <w:ind w:left="270" w:hanging="270"/>
        <w:jc w:val="both"/>
        <w:rPr>
          <w:rFonts w:cstheme="minorHAnsi"/>
        </w:rPr>
      </w:pPr>
      <w:r w:rsidRPr="00624821">
        <w:rPr>
          <w:rFonts w:cstheme="minorHAnsi"/>
        </w:rPr>
        <w:t xml:space="preserve">Il est attendu des </w:t>
      </w:r>
      <w:r w:rsidR="00B865BC" w:rsidRPr="00624821">
        <w:rPr>
          <w:rFonts w:cstheme="minorHAnsi"/>
        </w:rPr>
        <w:t>OSC</w:t>
      </w:r>
      <w:r w:rsidRPr="00624821">
        <w:rPr>
          <w:rFonts w:cstheme="minorHAnsi"/>
        </w:rPr>
        <w:t xml:space="preserve"> qu</w:t>
      </w:r>
      <w:r w:rsidR="00624821">
        <w:rPr>
          <w:rFonts w:cstheme="minorHAnsi"/>
        </w:rPr>
        <w:t>’</w:t>
      </w:r>
      <w:r w:rsidRPr="00624821">
        <w:rPr>
          <w:rFonts w:cstheme="minorHAnsi"/>
        </w:rPr>
        <w:t>ils</w:t>
      </w:r>
      <w:r w:rsidR="00847BBC" w:rsidRPr="00624821">
        <w:rPr>
          <w:rFonts w:cstheme="minorHAnsi"/>
        </w:rPr>
        <w:t xml:space="preserve"> examine</w:t>
      </w:r>
      <w:r w:rsidRPr="00624821">
        <w:rPr>
          <w:rFonts w:cstheme="minorHAnsi"/>
        </w:rPr>
        <w:t>nt</w:t>
      </w:r>
      <w:r w:rsidR="00847BBC" w:rsidRPr="00624821">
        <w:rPr>
          <w:rFonts w:cstheme="minorHAnsi"/>
        </w:rPr>
        <w:t xml:space="preserve"> tou</w:t>
      </w:r>
      <w:r w:rsidRPr="00624821">
        <w:rPr>
          <w:rFonts w:cstheme="minorHAnsi"/>
        </w:rPr>
        <w:t>te</w:t>
      </w:r>
      <w:r w:rsidR="00847BBC" w:rsidRPr="00624821">
        <w:rPr>
          <w:rFonts w:cstheme="minorHAnsi"/>
        </w:rPr>
        <w:t xml:space="preserve">s les </w:t>
      </w:r>
      <w:r w:rsidRPr="00624821">
        <w:rPr>
          <w:rFonts w:cstheme="minorHAnsi"/>
        </w:rPr>
        <w:t xml:space="preserve">conditions </w:t>
      </w:r>
      <w:r w:rsidR="00415736" w:rsidRPr="00624821">
        <w:rPr>
          <w:rFonts w:cstheme="minorHAnsi"/>
        </w:rPr>
        <w:t xml:space="preserve">et instructions inclus dans le document </w:t>
      </w:r>
      <w:r w:rsidRPr="00624821">
        <w:rPr>
          <w:rFonts w:cstheme="minorHAnsi"/>
        </w:rPr>
        <w:t>d</w:t>
      </w:r>
      <w:r w:rsidR="00624821">
        <w:rPr>
          <w:rFonts w:cstheme="minorHAnsi"/>
        </w:rPr>
        <w:t>’</w:t>
      </w:r>
      <w:r w:rsidRPr="00624821">
        <w:rPr>
          <w:rFonts w:cstheme="minorHAnsi"/>
        </w:rPr>
        <w:t>AP</w:t>
      </w:r>
      <w:r w:rsidR="00415736" w:rsidRPr="00624821">
        <w:rPr>
          <w:rFonts w:cstheme="minorHAnsi"/>
        </w:rPr>
        <w:t>.</w:t>
      </w:r>
    </w:p>
    <w:p w14:paraId="2C80FF3C" w14:textId="77777777" w:rsidR="00541D09" w:rsidRPr="00624821" w:rsidRDefault="00541D09" w:rsidP="002647BA">
      <w:pPr>
        <w:pStyle w:val="ListParagraph"/>
        <w:spacing w:after="0" w:line="240" w:lineRule="auto"/>
        <w:ind w:left="270" w:hanging="270"/>
        <w:jc w:val="both"/>
        <w:rPr>
          <w:rFonts w:cstheme="minorHAnsi"/>
        </w:rPr>
      </w:pPr>
    </w:p>
    <w:p w14:paraId="2AB60DB7" w14:textId="2402DBF1" w:rsidR="00F91114" w:rsidRPr="00624821" w:rsidRDefault="00F91114" w:rsidP="002647BA">
      <w:pPr>
        <w:pStyle w:val="ListParagraph"/>
        <w:spacing w:after="0" w:line="240" w:lineRule="auto"/>
        <w:ind w:left="0"/>
        <w:jc w:val="both"/>
        <w:rPr>
          <w:rFonts w:cstheme="minorHAnsi"/>
        </w:rPr>
      </w:pPr>
      <w:r w:rsidRPr="00624821">
        <w:rPr>
          <w:rFonts w:cstheme="minorHAnsi"/>
        </w:rPr>
        <w:t>S</w:t>
      </w:r>
      <w:r w:rsidR="00624821">
        <w:rPr>
          <w:rFonts w:cstheme="minorHAnsi"/>
        </w:rPr>
        <w:t>’</w:t>
      </w:r>
      <w:r w:rsidRPr="00624821">
        <w:rPr>
          <w:rFonts w:cstheme="minorHAnsi"/>
        </w:rPr>
        <w:t>il</w:t>
      </w:r>
      <w:r w:rsidR="00F77DAB" w:rsidRPr="00624821">
        <w:rPr>
          <w:rFonts w:cstheme="minorHAnsi"/>
        </w:rPr>
        <w:t>s</w:t>
      </w:r>
      <w:r w:rsidRPr="00624821">
        <w:rPr>
          <w:rFonts w:cstheme="minorHAnsi"/>
        </w:rPr>
        <w:t xml:space="preserve"> ne fourni</w:t>
      </w:r>
      <w:r w:rsidR="00F77DAB" w:rsidRPr="00624821">
        <w:rPr>
          <w:rFonts w:cstheme="minorHAnsi"/>
        </w:rPr>
        <w:t>ssen</w:t>
      </w:r>
      <w:r w:rsidRPr="00624821">
        <w:rPr>
          <w:rFonts w:cstheme="minorHAnsi"/>
        </w:rPr>
        <w:t>t pas toute l</w:t>
      </w:r>
      <w:r w:rsidR="00624821">
        <w:rPr>
          <w:rFonts w:cstheme="minorHAnsi"/>
        </w:rPr>
        <w:t>’</w:t>
      </w:r>
      <w:r w:rsidRPr="00624821">
        <w:rPr>
          <w:rFonts w:cstheme="minorHAnsi"/>
        </w:rPr>
        <w:t>information demandée, le</w:t>
      </w:r>
      <w:r w:rsidR="00F77DAB" w:rsidRPr="00624821">
        <w:rPr>
          <w:rFonts w:cstheme="minorHAnsi"/>
        </w:rPr>
        <w:t>s</w:t>
      </w:r>
      <w:r w:rsidRPr="00624821">
        <w:rPr>
          <w:rFonts w:cstheme="minorHAnsi"/>
        </w:rPr>
        <w:t xml:space="preserve"> </w:t>
      </w:r>
      <w:r w:rsidR="00B865BC" w:rsidRPr="00624821">
        <w:rPr>
          <w:rFonts w:cstheme="minorHAnsi"/>
        </w:rPr>
        <w:t>OSC</w:t>
      </w:r>
      <w:r w:rsidRPr="00624821">
        <w:rPr>
          <w:rFonts w:cstheme="minorHAnsi"/>
        </w:rPr>
        <w:t xml:space="preserve"> en assume</w:t>
      </w:r>
      <w:r w:rsidR="00F77DAB" w:rsidRPr="00624821">
        <w:rPr>
          <w:rFonts w:cstheme="minorHAnsi"/>
        </w:rPr>
        <w:t>nt</w:t>
      </w:r>
      <w:r w:rsidRPr="00624821">
        <w:rPr>
          <w:rFonts w:cstheme="minorHAnsi"/>
        </w:rPr>
        <w:t xml:space="preserve"> les risques et l</w:t>
      </w:r>
      <w:r w:rsidR="00F77DAB" w:rsidRPr="00624821">
        <w:rPr>
          <w:rFonts w:cstheme="minorHAnsi"/>
        </w:rPr>
        <w:t xml:space="preserve">a possibilité </w:t>
      </w:r>
      <w:r w:rsidRPr="00624821">
        <w:rPr>
          <w:rFonts w:cstheme="minorHAnsi"/>
        </w:rPr>
        <w:t xml:space="preserve">de voir </w:t>
      </w:r>
      <w:r w:rsidR="00F77DAB" w:rsidRPr="00624821">
        <w:rPr>
          <w:rFonts w:cstheme="minorHAnsi"/>
        </w:rPr>
        <w:t>leur</w:t>
      </w:r>
      <w:r w:rsidRPr="00624821">
        <w:rPr>
          <w:rFonts w:cstheme="minorHAnsi"/>
        </w:rPr>
        <w:t xml:space="preserve"> proposition rejetée. </w:t>
      </w:r>
    </w:p>
    <w:p w14:paraId="4816C224" w14:textId="2C22CA01" w:rsidR="00006754" w:rsidRPr="00624821" w:rsidRDefault="00006754" w:rsidP="002647BA">
      <w:pPr>
        <w:spacing w:after="0" w:line="240" w:lineRule="auto"/>
        <w:ind w:left="270" w:hanging="270"/>
        <w:contextualSpacing/>
        <w:jc w:val="both"/>
        <w:rPr>
          <w:rFonts w:cstheme="minorHAnsi"/>
        </w:rPr>
      </w:pPr>
    </w:p>
    <w:p w14:paraId="0C3B58F4" w14:textId="05EA82D2" w:rsidR="00541D09" w:rsidRPr="00624821" w:rsidRDefault="00F91114" w:rsidP="002647BA">
      <w:pPr>
        <w:pStyle w:val="ListParagraph"/>
        <w:numPr>
          <w:ilvl w:val="1"/>
          <w:numId w:val="6"/>
        </w:numPr>
        <w:spacing w:after="0" w:line="240" w:lineRule="auto"/>
        <w:ind w:left="270" w:hanging="270"/>
        <w:jc w:val="both"/>
        <w:rPr>
          <w:rFonts w:cstheme="minorHAnsi"/>
        </w:rPr>
      </w:pPr>
      <w:r w:rsidRPr="00624821">
        <w:rPr>
          <w:rFonts w:cstheme="minorHAnsi"/>
        </w:rPr>
        <w:t>La</w:t>
      </w:r>
      <w:r w:rsidR="00E31EA7" w:rsidRPr="00624821">
        <w:rPr>
          <w:rFonts w:cstheme="minorHAnsi"/>
        </w:rPr>
        <w:t xml:space="preserve"> proposition </w:t>
      </w:r>
      <w:r w:rsidR="00116B73" w:rsidRPr="00624821">
        <w:rPr>
          <w:rFonts w:cstheme="minorHAnsi"/>
        </w:rPr>
        <w:t>d</w:t>
      </w:r>
      <w:r w:rsidR="002647BA" w:rsidRPr="00624821">
        <w:rPr>
          <w:rFonts w:cstheme="minorHAnsi"/>
        </w:rPr>
        <w:t>e l</w:t>
      </w:r>
      <w:r w:rsidR="00624821">
        <w:rPr>
          <w:rFonts w:cstheme="minorHAnsi"/>
        </w:rPr>
        <w:t>’</w:t>
      </w:r>
      <w:r w:rsidR="002647BA" w:rsidRPr="00624821">
        <w:rPr>
          <w:rFonts w:cstheme="minorHAnsi"/>
        </w:rPr>
        <w:t>OSC</w:t>
      </w:r>
      <w:r w:rsidR="00116B73" w:rsidRPr="00624821">
        <w:rPr>
          <w:rFonts w:cstheme="minorHAnsi"/>
        </w:rPr>
        <w:t xml:space="preserve"> doit être organisée </w:t>
      </w:r>
      <w:r w:rsidR="00F77DAB" w:rsidRPr="00624821">
        <w:rPr>
          <w:rFonts w:cstheme="minorHAnsi"/>
        </w:rPr>
        <w:t>conformément au</w:t>
      </w:r>
      <w:r w:rsidR="00B53CAF" w:rsidRPr="00624821">
        <w:rPr>
          <w:rFonts w:cstheme="minorHAnsi"/>
        </w:rPr>
        <w:t xml:space="preserve"> format de cet </w:t>
      </w:r>
      <w:r w:rsidR="00E31EA7" w:rsidRPr="00624821">
        <w:rPr>
          <w:rFonts w:cstheme="minorHAnsi"/>
        </w:rPr>
        <w:t>AP</w:t>
      </w:r>
      <w:r w:rsidR="00B53CAF" w:rsidRPr="00624821">
        <w:rPr>
          <w:rFonts w:cstheme="minorHAnsi"/>
        </w:rPr>
        <w:t xml:space="preserve">. </w:t>
      </w:r>
      <w:r w:rsidR="00572D27" w:rsidRPr="00624821">
        <w:rPr>
          <w:rFonts w:cstheme="minorHAnsi"/>
        </w:rPr>
        <w:t xml:space="preserve">Chaque </w:t>
      </w:r>
      <w:r w:rsidR="002647BA" w:rsidRPr="00624821">
        <w:rPr>
          <w:rFonts w:cstheme="minorHAnsi"/>
        </w:rPr>
        <w:t>OSC</w:t>
      </w:r>
      <w:r w:rsidR="00572D27" w:rsidRPr="00624821">
        <w:rPr>
          <w:rFonts w:cstheme="minorHAnsi"/>
        </w:rPr>
        <w:t xml:space="preserve"> doit répondre </w:t>
      </w:r>
      <w:r w:rsidR="00146DC4" w:rsidRPr="00624821">
        <w:rPr>
          <w:rFonts w:cstheme="minorHAnsi"/>
        </w:rPr>
        <w:t>à chaque demande</w:t>
      </w:r>
      <w:r w:rsidR="00791536" w:rsidRPr="00624821">
        <w:rPr>
          <w:rFonts w:cstheme="minorHAnsi"/>
        </w:rPr>
        <w:t xml:space="preserve"> ou condition</w:t>
      </w:r>
      <w:r w:rsidR="00146DC4" w:rsidRPr="00624821">
        <w:rPr>
          <w:rFonts w:cstheme="minorHAnsi"/>
        </w:rPr>
        <w:t xml:space="preserve"> énoncée</w:t>
      </w:r>
      <w:r w:rsidR="00791536" w:rsidRPr="00624821">
        <w:rPr>
          <w:rFonts w:cstheme="minorHAnsi"/>
        </w:rPr>
        <w:t xml:space="preserve"> </w:t>
      </w:r>
      <w:r w:rsidR="00AC7E80" w:rsidRPr="00624821">
        <w:rPr>
          <w:rFonts w:cstheme="minorHAnsi"/>
        </w:rPr>
        <w:t>et</w:t>
      </w:r>
      <w:r w:rsidR="0012462A" w:rsidRPr="00624821">
        <w:rPr>
          <w:rFonts w:cstheme="minorHAnsi"/>
        </w:rPr>
        <w:t xml:space="preserve"> doit</w:t>
      </w:r>
      <w:r w:rsidR="00AC7E80" w:rsidRPr="00624821">
        <w:rPr>
          <w:rFonts w:cstheme="minorHAnsi"/>
        </w:rPr>
        <w:t xml:space="preserve"> </w:t>
      </w:r>
      <w:r w:rsidR="00B621A4" w:rsidRPr="00624821">
        <w:rPr>
          <w:rFonts w:cstheme="minorHAnsi"/>
        </w:rPr>
        <w:t>préciser</w:t>
      </w:r>
      <w:r w:rsidR="00AC7E80" w:rsidRPr="00624821">
        <w:rPr>
          <w:rFonts w:cstheme="minorHAnsi"/>
        </w:rPr>
        <w:t xml:space="preserve"> qu</w:t>
      </w:r>
      <w:r w:rsidR="00624821">
        <w:rPr>
          <w:rFonts w:cstheme="minorHAnsi"/>
        </w:rPr>
        <w:t>’</w:t>
      </w:r>
      <w:r w:rsidR="00F77DAB" w:rsidRPr="00624821">
        <w:rPr>
          <w:rFonts w:cstheme="minorHAnsi"/>
        </w:rPr>
        <w:t>il</w:t>
      </w:r>
      <w:r w:rsidR="00B621A4" w:rsidRPr="00624821">
        <w:rPr>
          <w:rFonts w:cstheme="minorHAnsi"/>
        </w:rPr>
        <w:t xml:space="preserve"> </w:t>
      </w:r>
      <w:r w:rsidR="000E1B14" w:rsidRPr="00624821">
        <w:rPr>
          <w:rFonts w:cstheme="minorHAnsi"/>
        </w:rPr>
        <w:t xml:space="preserve">comprend et accepte les </w:t>
      </w:r>
      <w:r w:rsidR="00791536" w:rsidRPr="00624821">
        <w:rPr>
          <w:rFonts w:cstheme="minorHAnsi"/>
        </w:rPr>
        <w:t xml:space="preserve">conditions </w:t>
      </w:r>
      <w:r w:rsidR="000E1B14" w:rsidRPr="00624821">
        <w:rPr>
          <w:rFonts w:cstheme="minorHAnsi"/>
        </w:rPr>
        <w:t xml:space="preserve">énoncées </w:t>
      </w:r>
      <w:r w:rsidR="00F77DAB" w:rsidRPr="00624821">
        <w:rPr>
          <w:rFonts w:cstheme="minorHAnsi"/>
        </w:rPr>
        <w:t>par</w:t>
      </w:r>
      <w:r w:rsidR="00BA0675" w:rsidRPr="00624821">
        <w:rPr>
          <w:rFonts w:cstheme="minorHAnsi"/>
        </w:rPr>
        <w:t xml:space="preserve"> </w:t>
      </w:r>
      <w:r w:rsidR="00A77CDF" w:rsidRPr="00624821">
        <w:rPr>
          <w:rFonts w:cstheme="minorHAnsi"/>
        </w:rPr>
        <w:t>ONU Femmes</w:t>
      </w:r>
      <w:r w:rsidR="00BA0675" w:rsidRPr="00624821">
        <w:rPr>
          <w:rFonts w:cstheme="minorHAnsi"/>
        </w:rPr>
        <w:t xml:space="preserve">. </w:t>
      </w:r>
      <w:r w:rsidR="00474B8F" w:rsidRPr="00624821">
        <w:rPr>
          <w:rFonts w:cstheme="minorHAnsi"/>
        </w:rPr>
        <w:t>L</w:t>
      </w:r>
      <w:r w:rsidR="00624821">
        <w:rPr>
          <w:rFonts w:cstheme="minorHAnsi"/>
        </w:rPr>
        <w:t>’</w:t>
      </w:r>
      <w:r w:rsidR="00281CF6" w:rsidRPr="00624821">
        <w:rPr>
          <w:rFonts w:cstheme="minorHAnsi"/>
        </w:rPr>
        <w:t>OSC</w:t>
      </w:r>
      <w:r w:rsidR="00474B8F" w:rsidRPr="00624821">
        <w:rPr>
          <w:rFonts w:cstheme="minorHAnsi"/>
        </w:rPr>
        <w:t xml:space="preserve"> doit identifier </w:t>
      </w:r>
      <w:r w:rsidR="00E1067C" w:rsidRPr="00624821">
        <w:rPr>
          <w:rFonts w:cstheme="minorHAnsi"/>
        </w:rPr>
        <w:t xml:space="preserve">toute </w:t>
      </w:r>
      <w:r w:rsidR="00F77DAB" w:rsidRPr="00624821">
        <w:rPr>
          <w:rFonts w:cstheme="minorHAnsi"/>
        </w:rPr>
        <w:t>hypothèse majeure</w:t>
      </w:r>
      <w:r w:rsidR="0005762E" w:rsidRPr="00624821">
        <w:rPr>
          <w:rFonts w:cstheme="minorHAnsi"/>
        </w:rPr>
        <w:t xml:space="preserve"> </w:t>
      </w:r>
      <w:r w:rsidR="00852F97" w:rsidRPr="00624821">
        <w:rPr>
          <w:rFonts w:cstheme="minorHAnsi"/>
        </w:rPr>
        <w:t xml:space="preserve">faite </w:t>
      </w:r>
      <w:r w:rsidR="00F77DAB" w:rsidRPr="00624821">
        <w:rPr>
          <w:rFonts w:cstheme="minorHAnsi"/>
        </w:rPr>
        <w:t>lors de l</w:t>
      </w:r>
      <w:r w:rsidR="00624821">
        <w:rPr>
          <w:rFonts w:cstheme="minorHAnsi"/>
        </w:rPr>
        <w:t>’</w:t>
      </w:r>
      <w:r w:rsidR="0005762E" w:rsidRPr="00624821">
        <w:rPr>
          <w:rFonts w:cstheme="minorHAnsi"/>
        </w:rPr>
        <w:t>élabora</w:t>
      </w:r>
      <w:r w:rsidR="00F77DAB" w:rsidRPr="00624821">
        <w:rPr>
          <w:rFonts w:cstheme="minorHAnsi"/>
        </w:rPr>
        <w:t>tion de</w:t>
      </w:r>
      <w:r w:rsidR="0005762E" w:rsidRPr="00624821">
        <w:rPr>
          <w:rFonts w:cstheme="minorHAnsi"/>
        </w:rPr>
        <w:t xml:space="preserve"> </w:t>
      </w:r>
      <w:r w:rsidR="00E31EA7" w:rsidRPr="00624821">
        <w:rPr>
          <w:rFonts w:cstheme="minorHAnsi"/>
        </w:rPr>
        <w:t>sa proposition</w:t>
      </w:r>
      <w:r w:rsidR="00852F97" w:rsidRPr="00624821">
        <w:rPr>
          <w:rFonts w:cstheme="minorHAnsi"/>
        </w:rPr>
        <w:t>.</w:t>
      </w:r>
      <w:r w:rsidR="0005501C" w:rsidRPr="00624821">
        <w:rPr>
          <w:rFonts w:cstheme="minorHAnsi"/>
        </w:rPr>
        <w:t xml:space="preserve"> Le report d</w:t>
      </w:r>
      <w:r w:rsidR="00624821">
        <w:rPr>
          <w:rFonts w:cstheme="minorHAnsi"/>
        </w:rPr>
        <w:t>’</w:t>
      </w:r>
      <w:r w:rsidR="0005501C" w:rsidRPr="00624821">
        <w:rPr>
          <w:rFonts w:cstheme="minorHAnsi"/>
        </w:rPr>
        <w:t xml:space="preserve">une réponse à </w:t>
      </w:r>
      <w:r w:rsidR="00F77DAB" w:rsidRPr="00624821">
        <w:rPr>
          <w:rFonts w:cstheme="minorHAnsi"/>
        </w:rPr>
        <w:t xml:space="preserve">toute </w:t>
      </w:r>
      <w:r w:rsidR="0005501C" w:rsidRPr="00624821">
        <w:rPr>
          <w:rFonts w:cstheme="minorHAnsi"/>
        </w:rPr>
        <w:t>quest</w:t>
      </w:r>
      <w:r w:rsidR="002C07AC" w:rsidRPr="00624821">
        <w:rPr>
          <w:rFonts w:cstheme="minorHAnsi"/>
        </w:rPr>
        <w:t xml:space="preserve">ion </w:t>
      </w:r>
      <w:r w:rsidR="00BB0F49" w:rsidRPr="00624821">
        <w:rPr>
          <w:rFonts w:cstheme="minorHAnsi"/>
        </w:rPr>
        <w:t>à l</w:t>
      </w:r>
      <w:r w:rsidR="00624821">
        <w:rPr>
          <w:rFonts w:cstheme="minorHAnsi"/>
        </w:rPr>
        <w:t>’</w:t>
      </w:r>
      <w:r w:rsidR="00BB0F49" w:rsidRPr="00624821">
        <w:rPr>
          <w:rFonts w:cstheme="minorHAnsi"/>
        </w:rPr>
        <w:t xml:space="preserve">étape de négociation du contrat </w:t>
      </w:r>
      <w:r w:rsidR="00F77DAB" w:rsidRPr="00624821">
        <w:rPr>
          <w:rFonts w:cstheme="minorHAnsi"/>
        </w:rPr>
        <w:t>n</w:t>
      </w:r>
      <w:r w:rsidR="00624821">
        <w:rPr>
          <w:rFonts w:cstheme="minorHAnsi"/>
        </w:rPr>
        <w:t>’</w:t>
      </w:r>
      <w:r w:rsidR="00F77DAB" w:rsidRPr="00624821">
        <w:rPr>
          <w:rFonts w:cstheme="minorHAnsi"/>
        </w:rPr>
        <w:t>est</w:t>
      </w:r>
      <w:r w:rsidR="00116AD8" w:rsidRPr="00624821">
        <w:rPr>
          <w:rFonts w:cstheme="minorHAnsi"/>
        </w:rPr>
        <w:t xml:space="preserve"> pas admissible. </w:t>
      </w:r>
      <w:r w:rsidR="008F0E07" w:rsidRPr="00624821">
        <w:rPr>
          <w:rFonts w:cstheme="minorHAnsi"/>
        </w:rPr>
        <w:t>Tout point qui n</w:t>
      </w:r>
      <w:r w:rsidR="00624821">
        <w:rPr>
          <w:rFonts w:cstheme="minorHAnsi"/>
        </w:rPr>
        <w:t>’</w:t>
      </w:r>
      <w:r w:rsidR="008F0E07" w:rsidRPr="00624821">
        <w:rPr>
          <w:rFonts w:cstheme="minorHAnsi"/>
        </w:rPr>
        <w:t>est pas spécifiquement a</w:t>
      </w:r>
      <w:r w:rsidR="00060D6D" w:rsidRPr="00624821">
        <w:rPr>
          <w:rFonts w:cstheme="minorHAnsi"/>
        </w:rPr>
        <w:t>bordé dans</w:t>
      </w:r>
      <w:r w:rsidR="0077722C" w:rsidRPr="00624821">
        <w:rPr>
          <w:rFonts w:cstheme="minorHAnsi"/>
        </w:rPr>
        <w:t xml:space="preserve"> </w:t>
      </w:r>
      <w:r w:rsidR="00E31EA7" w:rsidRPr="00624821">
        <w:rPr>
          <w:rFonts w:cstheme="minorHAnsi"/>
        </w:rPr>
        <w:t xml:space="preserve">la proposition </w:t>
      </w:r>
      <w:r w:rsidR="0077722C" w:rsidRPr="00624821">
        <w:rPr>
          <w:rFonts w:cstheme="minorHAnsi"/>
        </w:rPr>
        <w:t>d</w:t>
      </w:r>
      <w:r w:rsidR="00281CF6" w:rsidRPr="00624821">
        <w:rPr>
          <w:rFonts w:cstheme="minorHAnsi"/>
        </w:rPr>
        <w:t>e l</w:t>
      </w:r>
      <w:r w:rsidR="00624821">
        <w:rPr>
          <w:rFonts w:cstheme="minorHAnsi"/>
        </w:rPr>
        <w:t>’</w:t>
      </w:r>
      <w:r w:rsidR="00281CF6" w:rsidRPr="00624821">
        <w:rPr>
          <w:rFonts w:cstheme="minorHAnsi"/>
        </w:rPr>
        <w:t>OSC</w:t>
      </w:r>
      <w:r w:rsidR="0077722C" w:rsidRPr="00624821">
        <w:rPr>
          <w:rFonts w:cstheme="minorHAnsi"/>
        </w:rPr>
        <w:t xml:space="preserve"> sera </w:t>
      </w:r>
      <w:r w:rsidR="00986031" w:rsidRPr="00624821">
        <w:rPr>
          <w:rFonts w:cstheme="minorHAnsi"/>
        </w:rPr>
        <w:t>considéré</w:t>
      </w:r>
      <w:r w:rsidR="00FD7C64" w:rsidRPr="00624821">
        <w:rPr>
          <w:rFonts w:cstheme="minorHAnsi"/>
        </w:rPr>
        <w:t>e</w:t>
      </w:r>
      <w:r w:rsidR="00986031" w:rsidRPr="00624821">
        <w:rPr>
          <w:rFonts w:cstheme="minorHAnsi"/>
        </w:rPr>
        <w:t xml:space="preserve"> comme accepté</w:t>
      </w:r>
      <w:r w:rsidR="00FD7C64" w:rsidRPr="00624821">
        <w:rPr>
          <w:rFonts w:cstheme="minorHAnsi"/>
        </w:rPr>
        <w:t>e</w:t>
      </w:r>
      <w:r w:rsidR="00986031" w:rsidRPr="00624821">
        <w:rPr>
          <w:rFonts w:cstheme="minorHAnsi"/>
        </w:rPr>
        <w:t xml:space="preserve"> par l</w:t>
      </w:r>
      <w:r w:rsidR="00624821">
        <w:rPr>
          <w:rFonts w:cstheme="minorHAnsi"/>
        </w:rPr>
        <w:t>’</w:t>
      </w:r>
      <w:r w:rsidR="00281CF6" w:rsidRPr="00624821">
        <w:rPr>
          <w:rFonts w:cstheme="minorHAnsi"/>
        </w:rPr>
        <w:t>OSC</w:t>
      </w:r>
      <w:r w:rsidR="007D2612" w:rsidRPr="00624821">
        <w:rPr>
          <w:rFonts w:cstheme="minorHAnsi"/>
        </w:rPr>
        <w:t>. Le terme « </w:t>
      </w:r>
      <w:r w:rsidR="00872876" w:rsidRPr="00624821">
        <w:rPr>
          <w:rFonts w:cstheme="minorHAnsi"/>
        </w:rPr>
        <w:t>Organisation</w:t>
      </w:r>
      <w:r w:rsidR="007D2612" w:rsidRPr="00624821">
        <w:rPr>
          <w:rFonts w:cstheme="minorHAnsi"/>
        </w:rPr>
        <w:t xml:space="preserve"> » </w:t>
      </w:r>
      <w:r w:rsidR="00E90779" w:rsidRPr="00624821">
        <w:rPr>
          <w:rFonts w:cstheme="minorHAnsi"/>
        </w:rPr>
        <w:t>f</w:t>
      </w:r>
      <w:r w:rsidR="00237611" w:rsidRPr="00624821">
        <w:rPr>
          <w:rFonts w:cstheme="minorHAnsi"/>
        </w:rPr>
        <w:t>ai</w:t>
      </w:r>
      <w:r w:rsidR="00E90779" w:rsidRPr="00624821">
        <w:rPr>
          <w:rFonts w:cstheme="minorHAnsi"/>
        </w:rPr>
        <w:t xml:space="preserve">t référence à ces </w:t>
      </w:r>
      <w:r w:rsidR="00B865BC" w:rsidRPr="00624821">
        <w:rPr>
          <w:rFonts w:cstheme="minorHAnsi"/>
        </w:rPr>
        <w:t>OSC</w:t>
      </w:r>
      <w:r w:rsidR="00E90779" w:rsidRPr="00624821">
        <w:rPr>
          <w:rFonts w:cstheme="minorHAnsi"/>
        </w:rPr>
        <w:t xml:space="preserve"> qui soumettent </w:t>
      </w:r>
      <w:r w:rsidR="00B267A6" w:rsidRPr="00624821">
        <w:rPr>
          <w:rFonts w:cstheme="minorHAnsi"/>
        </w:rPr>
        <w:t>un</w:t>
      </w:r>
      <w:r w:rsidR="00E1259F" w:rsidRPr="00624821">
        <w:rPr>
          <w:rFonts w:cstheme="minorHAnsi"/>
        </w:rPr>
        <w:t xml:space="preserve">e </w:t>
      </w:r>
      <w:r w:rsidR="00E31EA7" w:rsidRPr="00624821">
        <w:rPr>
          <w:rFonts w:cstheme="minorHAnsi"/>
        </w:rPr>
        <w:t xml:space="preserve">proposition </w:t>
      </w:r>
      <w:r w:rsidR="00F77DAB" w:rsidRPr="00624821">
        <w:rPr>
          <w:rFonts w:cstheme="minorHAnsi"/>
        </w:rPr>
        <w:t>en réponse</w:t>
      </w:r>
      <w:r w:rsidR="00B267A6" w:rsidRPr="00624821">
        <w:rPr>
          <w:rFonts w:cstheme="minorHAnsi"/>
        </w:rPr>
        <w:t xml:space="preserve"> à cet </w:t>
      </w:r>
      <w:r w:rsidR="00E31EA7" w:rsidRPr="00624821">
        <w:rPr>
          <w:rFonts w:cstheme="minorHAnsi"/>
        </w:rPr>
        <w:t>AP</w:t>
      </w:r>
      <w:r w:rsidR="00B267A6" w:rsidRPr="00624821">
        <w:rPr>
          <w:rFonts w:cstheme="minorHAnsi"/>
        </w:rPr>
        <w:t>.</w:t>
      </w:r>
    </w:p>
    <w:p w14:paraId="6117801E" w14:textId="77777777" w:rsidR="00541D09" w:rsidRPr="00624821" w:rsidRDefault="00541D09" w:rsidP="002647BA">
      <w:pPr>
        <w:pStyle w:val="ListParagraph"/>
        <w:spacing w:after="0" w:line="240" w:lineRule="auto"/>
        <w:ind w:left="270" w:hanging="270"/>
        <w:jc w:val="both"/>
        <w:rPr>
          <w:rFonts w:cstheme="minorHAnsi"/>
        </w:rPr>
      </w:pPr>
    </w:p>
    <w:p w14:paraId="460A4237" w14:textId="2F0B0BBE" w:rsidR="00541D09" w:rsidRPr="00624821" w:rsidRDefault="00F77DAB" w:rsidP="002647BA">
      <w:pPr>
        <w:pStyle w:val="ListParagraph"/>
        <w:numPr>
          <w:ilvl w:val="1"/>
          <w:numId w:val="6"/>
        </w:numPr>
        <w:spacing w:after="0" w:line="240" w:lineRule="auto"/>
        <w:ind w:left="270" w:hanging="270"/>
        <w:jc w:val="both"/>
        <w:rPr>
          <w:rFonts w:cstheme="minorHAnsi"/>
        </w:rPr>
      </w:pPr>
      <w:r w:rsidRPr="00624821">
        <w:rPr>
          <w:rFonts w:cstheme="minorHAnsi"/>
        </w:rPr>
        <w:t>Lorsque certaines conditions sont spécifiées, ou que l</w:t>
      </w:r>
      <w:r w:rsidR="00624821">
        <w:rPr>
          <w:rFonts w:cstheme="minorHAnsi"/>
        </w:rPr>
        <w:t>’</w:t>
      </w:r>
      <w:r w:rsidRPr="00624821">
        <w:rPr>
          <w:rFonts w:cstheme="minorHAnsi"/>
        </w:rPr>
        <w:t>AP demande à ce qu</w:t>
      </w:r>
      <w:r w:rsidR="00624821">
        <w:rPr>
          <w:rFonts w:cstheme="minorHAnsi"/>
        </w:rPr>
        <w:t>’</w:t>
      </w:r>
      <w:r w:rsidRPr="00624821">
        <w:rPr>
          <w:rFonts w:cstheme="minorHAnsi"/>
        </w:rPr>
        <w:t xml:space="preserve">une approche spécifique soit adoptée, </w:t>
      </w:r>
      <w:r w:rsidR="00ED47C1" w:rsidRPr="00624821">
        <w:rPr>
          <w:rFonts w:cstheme="minorHAnsi"/>
        </w:rPr>
        <w:t>l</w:t>
      </w:r>
      <w:r w:rsidR="00624821">
        <w:rPr>
          <w:rFonts w:cstheme="minorHAnsi"/>
        </w:rPr>
        <w:t>’</w:t>
      </w:r>
      <w:r w:rsidR="00D85453" w:rsidRPr="00624821">
        <w:rPr>
          <w:rFonts w:cstheme="minorHAnsi"/>
        </w:rPr>
        <w:t>OSC</w:t>
      </w:r>
      <w:r w:rsidR="00ED47C1" w:rsidRPr="00624821">
        <w:rPr>
          <w:rFonts w:cstheme="minorHAnsi"/>
        </w:rPr>
        <w:t xml:space="preserve"> doit non seulement</w:t>
      </w:r>
      <w:r w:rsidR="00A80AF7" w:rsidRPr="00624821">
        <w:rPr>
          <w:rFonts w:cstheme="minorHAnsi"/>
        </w:rPr>
        <w:t xml:space="preserve"> indiquer son a</w:t>
      </w:r>
      <w:r w:rsidRPr="00624821">
        <w:rPr>
          <w:rFonts w:cstheme="minorHAnsi"/>
        </w:rPr>
        <w:t>ccord,</w:t>
      </w:r>
      <w:r w:rsidR="00F013FA" w:rsidRPr="00624821">
        <w:rPr>
          <w:rFonts w:cstheme="minorHAnsi"/>
        </w:rPr>
        <w:t xml:space="preserve"> mais également</w:t>
      </w:r>
      <w:r w:rsidRPr="00624821">
        <w:rPr>
          <w:rFonts w:cstheme="minorHAnsi"/>
        </w:rPr>
        <w:t xml:space="preserve"> décrire</w:t>
      </w:r>
      <w:r w:rsidR="007E0049" w:rsidRPr="00624821">
        <w:rPr>
          <w:rFonts w:cstheme="minorHAnsi"/>
        </w:rPr>
        <w:t xml:space="preserve">, </w:t>
      </w:r>
      <w:r w:rsidR="00411B78" w:rsidRPr="00624821">
        <w:rPr>
          <w:rFonts w:cstheme="minorHAnsi"/>
        </w:rPr>
        <w:t xml:space="preserve">si </w:t>
      </w:r>
      <w:r w:rsidRPr="00624821">
        <w:rPr>
          <w:rFonts w:cstheme="minorHAnsi"/>
        </w:rPr>
        <w:t>besoin</w:t>
      </w:r>
      <w:r w:rsidR="00411B78" w:rsidRPr="00624821">
        <w:rPr>
          <w:rFonts w:cstheme="minorHAnsi"/>
        </w:rPr>
        <w:t xml:space="preserve">, comment il </w:t>
      </w:r>
      <w:r w:rsidR="001F7CD7" w:rsidRPr="00624821">
        <w:rPr>
          <w:rFonts w:cstheme="minorHAnsi"/>
        </w:rPr>
        <w:t>envisage</w:t>
      </w:r>
      <w:r w:rsidR="00525AE3" w:rsidRPr="00624821">
        <w:rPr>
          <w:rFonts w:cstheme="minorHAnsi"/>
        </w:rPr>
        <w:t xml:space="preserve"> de</w:t>
      </w:r>
      <w:r w:rsidR="00BF2906" w:rsidRPr="00624821">
        <w:rPr>
          <w:rFonts w:cstheme="minorHAnsi"/>
        </w:rPr>
        <w:t xml:space="preserve"> s</w:t>
      </w:r>
      <w:r w:rsidR="00624821">
        <w:rPr>
          <w:rFonts w:cstheme="minorHAnsi"/>
        </w:rPr>
        <w:t>’</w:t>
      </w:r>
      <w:r w:rsidR="00BF2906" w:rsidRPr="00624821">
        <w:rPr>
          <w:rFonts w:cstheme="minorHAnsi"/>
        </w:rPr>
        <w:t>y conformer.</w:t>
      </w:r>
      <w:r w:rsidR="0027295E" w:rsidRPr="00624821">
        <w:rPr>
          <w:rFonts w:cstheme="minorHAnsi"/>
        </w:rPr>
        <w:t xml:space="preserve"> </w:t>
      </w:r>
      <w:r w:rsidR="002D084E" w:rsidRPr="00624821">
        <w:rPr>
          <w:rFonts w:cstheme="minorHAnsi"/>
        </w:rPr>
        <w:t>L</w:t>
      </w:r>
      <w:r w:rsidR="00624821">
        <w:rPr>
          <w:rFonts w:cstheme="minorHAnsi"/>
        </w:rPr>
        <w:t>’</w:t>
      </w:r>
      <w:r w:rsidR="000C6778" w:rsidRPr="00624821">
        <w:rPr>
          <w:rFonts w:cstheme="minorHAnsi"/>
        </w:rPr>
        <w:t>absence</w:t>
      </w:r>
      <w:r w:rsidR="0027295E" w:rsidRPr="00624821">
        <w:rPr>
          <w:rFonts w:cstheme="minorHAnsi"/>
        </w:rPr>
        <w:t xml:space="preserve"> de réponse à l</w:t>
      </w:r>
      <w:r w:rsidR="00624821">
        <w:rPr>
          <w:rFonts w:cstheme="minorHAnsi"/>
        </w:rPr>
        <w:t>’</w:t>
      </w:r>
      <w:r w:rsidR="0027295E" w:rsidRPr="00624821">
        <w:rPr>
          <w:rFonts w:cstheme="minorHAnsi"/>
        </w:rPr>
        <w:t>un d</w:t>
      </w:r>
      <w:r w:rsidR="000C6778" w:rsidRPr="00624821">
        <w:rPr>
          <w:rFonts w:cstheme="minorHAnsi"/>
        </w:rPr>
        <w:t xml:space="preserve">es points sera </w:t>
      </w:r>
      <w:r w:rsidRPr="00624821">
        <w:rPr>
          <w:rFonts w:cstheme="minorHAnsi"/>
        </w:rPr>
        <w:t>considérée</w:t>
      </w:r>
      <w:r w:rsidR="000C6778" w:rsidRPr="00624821">
        <w:rPr>
          <w:rFonts w:cstheme="minorHAnsi"/>
        </w:rPr>
        <w:t xml:space="preserve"> comme </w:t>
      </w:r>
      <w:r w:rsidR="002D084E" w:rsidRPr="00624821">
        <w:rPr>
          <w:rFonts w:cstheme="minorHAnsi"/>
        </w:rPr>
        <w:t xml:space="preserve">acceptation du point. </w:t>
      </w:r>
      <w:r w:rsidR="00884F01" w:rsidRPr="00624821">
        <w:rPr>
          <w:rFonts w:cstheme="minorHAnsi"/>
        </w:rPr>
        <w:t>Lorsqu</w:t>
      </w:r>
      <w:r w:rsidR="00624821">
        <w:rPr>
          <w:rFonts w:cstheme="minorHAnsi"/>
        </w:rPr>
        <w:t>’</w:t>
      </w:r>
      <w:r w:rsidR="00884F01" w:rsidRPr="00624821">
        <w:rPr>
          <w:rFonts w:cstheme="minorHAnsi"/>
        </w:rPr>
        <w:t>une</w:t>
      </w:r>
      <w:r w:rsidR="00F30715" w:rsidRPr="00624821">
        <w:rPr>
          <w:rFonts w:cstheme="minorHAnsi"/>
        </w:rPr>
        <w:t xml:space="preserve"> réponse </w:t>
      </w:r>
      <w:r w:rsidR="00884F01" w:rsidRPr="00624821">
        <w:rPr>
          <w:rFonts w:cstheme="minorHAnsi"/>
        </w:rPr>
        <w:t xml:space="preserve">détaillée </w:t>
      </w:r>
      <w:r w:rsidR="00B518E1" w:rsidRPr="00624821">
        <w:rPr>
          <w:rFonts w:cstheme="minorHAnsi"/>
        </w:rPr>
        <w:t xml:space="preserve">est requise, </w:t>
      </w:r>
      <w:r w:rsidR="00097127" w:rsidRPr="00624821">
        <w:rPr>
          <w:rFonts w:cstheme="minorHAnsi"/>
        </w:rPr>
        <w:t>l</w:t>
      </w:r>
      <w:r w:rsidR="00624821">
        <w:rPr>
          <w:rFonts w:cstheme="minorHAnsi"/>
        </w:rPr>
        <w:t>’</w:t>
      </w:r>
      <w:r w:rsidR="00097127" w:rsidRPr="00624821">
        <w:rPr>
          <w:rFonts w:cstheme="minorHAnsi"/>
        </w:rPr>
        <w:t>incapacité de</w:t>
      </w:r>
      <w:r w:rsidR="006B505D" w:rsidRPr="00624821">
        <w:rPr>
          <w:rFonts w:cstheme="minorHAnsi"/>
        </w:rPr>
        <w:t xml:space="preserve"> le faire sera considérée comme </w:t>
      </w:r>
      <w:r w:rsidR="00E922C8" w:rsidRPr="00624821">
        <w:rPr>
          <w:rFonts w:cstheme="minorHAnsi"/>
        </w:rPr>
        <w:t>non conforme</w:t>
      </w:r>
      <w:r w:rsidR="0014510C" w:rsidRPr="00624821">
        <w:rPr>
          <w:rFonts w:cstheme="minorHAnsi"/>
        </w:rPr>
        <w:t>.</w:t>
      </w:r>
    </w:p>
    <w:p w14:paraId="129B0070" w14:textId="77777777" w:rsidR="00541D09" w:rsidRPr="00624821" w:rsidRDefault="00541D09" w:rsidP="002647BA">
      <w:pPr>
        <w:pStyle w:val="ListParagraph"/>
        <w:ind w:left="270" w:hanging="270"/>
        <w:rPr>
          <w:rFonts w:cstheme="minorHAnsi"/>
        </w:rPr>
      </w:pPr>
    </w:p>
    <w:p w14:paraId="0B91C6DD" w14:textId="03C2A26C" w:rsidR="00541D09" w:rsidRPr="00624821" w:rsidRDefault="00D113B4" w:rsidP="002647BA">
      <w:pPr>
        <w:pStyle w:val="ListParagraph"/>
        <w:numPr>
          <w:ilvl w:val="1"/>
          <w:numId w:val="6"/>
        </w:numPr>
        <w:spacing w:after="0" w:line="240" w:lineRule="auto"/>
        <w:ind w:left="270" w:hanging="270"/>
        <w:jc w:val="both"/>
        <w:rPr>
          <w:rFonts w:cstheme="minorHAnsi"/>
        </w:rPr>
      </w:pPr>
      <w:r w:rsidRPr="00624821">
        <w:rPr>
          <w:rFonts w:cstheme="minorHAnsi"/>
        </w:rPr>
        <w:t>Le</w:t>
      </w:r>
      <w:r w:rsidR="00F77DAB" w:rsidRPr="00624821">
        <w:rPr>
          <w:rFonts w:cstheme="minorHAnsi"/>
        </w:rPr>
        <w:t>s termes de référence</w:t>
      </w:r>
      <w:r w:rsidR="00D778C9" w:rsidRPr="00624821">
        <w:rPr>
          <w:rFonts w:cstheme="minorHAnsi"/>
        </w:rPr>
        <w:t xml:space="preserve"> </w:t>
      </w:r>
      <w:r w:rsidR="00A15DE1" w:rsidRPr="00624821">
        <w:rPr>
          <w:rFonts w:cstheme="minorHAnsi"/>
        </w:rPr>
        <w:t>dans ce document</w:t>
      </w:r>
      <w:r w:rsidR="00527458" w:rsidRPr="00624821">
        <w:rPr>
          <w:rFonts w:cstheme="minorHAnsi"/>
        </w:rPr>
        <w:t xml:space="preserve"> </w:t>
      </w:r>
      <w:r w:rsidR="00F77DAB" w:rsidRPr="00624821">
        <w:rPr>
          <w:rFonts w:cstheme="minorHAnsi"/>
        </w:rPr>
        <w:t xml:space="preserve">fournissent </w:t>
      </w:r>
      <w:r w:rsidR="00C97B65" w:rsidRPr="00624821">
        <w:rPr>
          <w:rFonts w:cstheme="minorHAnsi"/>
        </w:rPr>
        <w:t>un aperçu</w:t>
      </w:r>
      <w:r w:rsidR="00F77DAB" w:rsidRPr="00624821">
        <w:rPr>
          <w:rFonts w:cstheme="minorHAnsi"/>
        </w:rPr>
        <w:t xml:space="preserve"> général</w:t>
      </w:r>
      <w:r w:rsidR="00C97B65" w:rsidRPr="00624821">
        <w:rPr>
          <w:rFonts w:cstheme="minorHAnsi"/>
        </w:rPr>
        <w:t xml:space="preserve"> de </w:t>
      </w:r>
      <w:r w:rsidR="00F77DAB" w:rsidRPr="00624821">
        <w:rPr>
          <w:rFonts w:cstheme="minorHAnsi"/>
        </w:rPr>
        <w:t>l</w:t>
      </w:r>
      <w:r w:rsidR="00624821">
        <w:rPr>
          <w:rFonts w:cstheme="minorHAnsi"/>
        </w:rPr>
        <w:t>’</w:t>
      </w:r>
      <w:r w:rsidR="00F77DAB" w:rsidRPr="00624821">
        <w:rPr>
          <w:rFonts w:cstheme="minorHAnsi"/>
        </w:rPr>
        <w:t>intervention</w:t>
      </w:r>
      <w:r w:rsidR="00A652C9" w:rsidRPr="00624821">
        <w:rPr>
          <w:rFonts w:cstheme="minorHAnsi"/>
        </w:rPr>
        <w:t xml:space="preserve">. Si le  souhaite proposer </w:t>
      </w:r>
      <w:r w:rsidR="0016384D" w:rsidRPr="00624821">
        <w:rPr>
          <w:rFonts w:cstheme="minorHAnsi"/>
        </w:rPr>
        <w:t xml:space="preserve">des alternatives ou des équivalents, </w:t>
      </w:r>
      <w:r w:rsidR="00F77DAB" w:rsidRPr="00624821">
        <w:rPr>
          <w:rFonts w:cstheme="minorHAnsi"/>
        </w:rPr>
        <w:t>il</w:t>
      </w:r>
      <w:r w:rsidR="0016384D" w:rsidRPr="00624821">
        <w:rPr>
          <w:rFonts w:cstheme="minorHAnsi"/>
        </w:rPr>
        <w:t xml:space="preserve"> doit démontrer </w:t>
      </w:r>
      <w:r w:rsidR="00FA58A5" w:rsidRPr="00624821">
        <w:rPr>
          <w:rFonts w:cstheme="minorHAnsi"/>
        </w:rPr>
        <w:t xml:space="preserve">que de telles </w:t>
      </w:r>
      <w:r w:rsidR="006E7A01" w:rsidRPr="00624821">
        <w:rPr>
          <w:rFonts w:cstheme="minorHAnsi"/>
        </w:rPr>
        <w:t>modifications proposées</w:t>
      </w:r>
      <w:r w:rsidR="000E335E" w:rsidRPr="00624821">
        <w:rPr>
          <w:rFonts w:cstheme="minorHAnsi"/>
        </w:rPr>
        <w:t xml:space="preserve"> </w:t>
      </w:r>
      <w:r w:rsidR="003759BB" w:rsidRPr="00624821">
        <w:rPr>
          <w:rFonts w:cstheme="minorHAnsi"/>
        </w:rPr>
        <w:t>sont équivalentes</w:t>
      </w:r>
      <w:r w:rsidR="00751101" w:rsidRPr="00624821">
        <w:rPr>
          <w:rFonts w:cstheme="minorHAnsi"/>
        </w:rPr>
        <w:t xml:space="preserve"> ou supérieures</w:t>
      </w:r>
      <w:r w:rsidR="003759BB" w:rsidRPr="00624821">
        <w:rPr>
          <w:rFonts w:cstheme="minorHAnsi"/>
        </w:rPr>
        <w:t xml:space="preserve"> </w:t>
      </w:r>
      <w:r w:rsidR="00F21661" w:rsidRPr="00624821">
        <w:rPr>
          <w:rFonts w:cstheme="minorHAnsi"/>
        </w:rPr>
        <w:t xml:space="preserve">aux conditions </w:t>
      </w:r>
      <w:r w:rsidR="006972AA" w:rsidRPr="00624821">
        <w:rPr>
          <w:rFonts w:cstheme="minorHAnsi"/>
        </w:rPr>
        <w:t>fixées</w:t>
      </w:r>
      <w:r w:rsidR="00F21661" w:rsidRPr="00624821">
        <w:rPr>
          <w:rFonts w:cstheme="minorHAnsi"/>
        </w:rPr>
        <w:t xml:space="preserve"> par </w:t>
      </w:r>
      <w:r w:rsidR="002A0B13" w:rsidRPr="00624821">
        <w:rPr>
          <w:rFonts w:cstheme="minorHAnsi"/>
        </w:rPr>
        <w:t>ONU</w:t>
      </w:r>
      <w:r w:rsidR="00F77DAB" w:rsidRPr="00624821">
        <w:rPr>
          <w:rFonts w:cstheme="minorHAnsi"/>
        </w:rPr>
        <w:t xml:space="preserve"> Femmes</w:t>
      </w:r>
      <w:r w:rsidR="001B1E57" w:rsidRPr="00624821">
        <w:rPr>
          <w:rFonts w:cstheme="minorHAnsi"/>
        </w:rPr>
        <w:t>.</w:t>
      </w:r>
      <w:r w:rsidR="00CB1BF2" w:rsidRPr="00624821">
        <w:rPr>
          <w:rFonts w:cstheme="minorHAnsi"/>
        </w:rPr>
        <w:t xml:space="preserve"> L</w:t>
      </w:r>
      <w:r w:rsidR="00624821">
        <w:rPr>
          <w:rFonts w:cstheme="minorHAnsi"/>
        </w:rPr>
        <w:t>’</w:t>
      </w:r>
      <w:r w:rsidR="00CB1BF2" w:rsidRPr="00624821">
        <w:rPr>
          <w:rFonts w:cstheme="minorHAnsi"/>
        </w:rPr>
        <w:t>a</w:t>
      </w:r>
      <w:r w:rsidR="001B1E57" w:rsidRPr="00624821">
        <w:rPr>
          <w:rFonts w:cstheme="minorHAnsi"/>
        </w:rPr>
        <w:t xml:space="preserve">pprobation de tels changements est à la seule discrétion de </w:t>
      </w:r>
      <w:r w:rsidR="002A0B13" w:rsidRPr="00624821">
        <w:rPr>
          <w:rFonts w:cstheme="minorHAnsi"/>
        </w:rPr>
        <w:t>ONU</w:t>
      </w:r>
      <w:r w:rsidR="00F77DAB" w:rsidRPr="00624821">
        <w:rPr>
          <w:rFonts w:cstheme="minorHAnsi"/>
        </w:rPr>
        <w:t xml:space="preserve"> Femmes</w:t>
      </w:r>
      <w:r w:rsidR="0002500C" w:rsidRPr="00624821">
        <w:rPr>
          <w:rFonts w:cstheme="minorHAnsi"/>
        </w:rPr>
        <w:t>.</w:t>
      </w:r>
    </w:p>
    <w:p w14:paraId="7286B139" w14:textId="77777777" w:rsidR="00541D09" w:rsidRPr="00624821" w:rsidRDefault="00541D09" w:rsidP="002647BA">
      <w:pPr>
        <w:pStyle w:val="ListParagraph"/>
        <w:ind w:left="270" w:hanging="270"/>
        <w:rPr>
          <w:rFonts w:cstheme="minorHAnsi"/>
        </w:rPr>
      </w:pPr>
    </w:p>
    <w:p w14:paraId="39D49C03" w14:textId="59A6DBED" w:rsidR="00541D09" w:rsidRPr="00624821" w:rsidRDefault="00D50F48" w:rsidP="002647BA">
      <w:pPr>
        <w:pStyle w:val="ListParagraph"/>
        <w:numPr>
          <w:ilvl w:val="1"/>
          <w:numId w:val="6"/>
        </w:numPr>
        <w:spacing w:after="0" w:line="240" w:lineRule="auto"/>
        <w:ind w:left="270" w:hanging="270"/>
        <w:jc w:val="both"/>
        <w:rPr>
          <w:rFonts w:cstheme="minorHAnsi"/>
        </w:rPr>
      </w:pPr>
      <w:r w:rsidRPr="00624821">
        <w:rPr>
          <w:rFonts w:cstheme="minorHAnsi"/>
        </w:rPr>
        <w:t>Les propositions doivent couvrir l</w:t>
      </w:r>
      <w:r w:rsidR="00624821">
        <w:rPr>
          <w:rFonts w:cstheme="minorHAnsi"/>
        </w:rPr>
        <w:t>’</w:t>
      </w:r>
      <w:r w:rsidRPr="00624821">
        <w:rPr>
          <w:rFonts w:cstheme="minorHAnsi"/>
        </w:rPr>
        <w:t xml:space="preserve">ensemble des </w:t>
      </w:r>
      <w:r w:rsidR="00D85453" w:rsidRPr="00624821">
        <w:rPr>
          <w:rFonts w:cstheme="minorHAnsi"/>
        </w:rPr>
        <w:t xml:space="preserve">services </w:t>
      </w:r>
      <w:r w:rsidRPr="00624821">
        <w:rPr>
          <w:rFonts w:cstheme="minorHAnsi"/>
        </w:rPr>
        <w:t>demandé</w:t>
      </w:r>
      <w:r w:rsidR="008D0E49" w:rsidRPr="00624821">
        <w:rPr>
          <w:rFonts w:cstheme="minorHAnsi"/>
        </w:rPr>
        <w:t>e</w:t>
      </w:r>
      <w:r w:rsidRPr="00624821">
        <w:rPr>
          <w:rFonts w:cstheme="minorHAnsi"/>
        </w:rPr>
        <w:t>s, sauf indication contraire autorisée dans le document de l</w:t>
      </w:r>
      <w:r w:rsidR="00624821">
        <w:rPr>
          <w:rFonts w:cstheme="minorHAnsi"/>
        </w:rPr>
        <w:t>’</w:t>
      </w:r>
      <w:r w:rsidRPr="00624821">
        <w:rPr>
          <w:rFonts w:cstheme="minorHAnsi"/>
        </w:rPr>
        <w:t>AP. Les propositions ne proposant qu</w:t>
      </w:r>
      <w:r w:rsidR="00624821">
        <w:rPr>
          <w:rFonts w:cstheme="minorHAnsi"/>
        </w:rPr>
        <w:t>’</w:t>
      </w:r>
      <w:r w:rsidRPr="00624821">
        <w:rPr>
          <w:rFonts w:cstheme="minorHAnsi"/>
        </w:rPr>
        <w:t>une partie des</w:t>
      </w:r>
      <w:r w:rsidR="00802C89" w:rsidRPr="00624821">
        <w:rPr>
          <w:rFonts w:cstheme="minorHAnsi"/>
        </w:rPr>
        <w:t xml:space="preserve"> </w:t>
      </w:r>
      <w:r w:rsidR="00F4561A" w:rsidRPr="00624821">
        <w:rPr>
          <w:rFonts w:cstheme="minorHAnsi"/>
        </w:rPr>
        <w:t>Interventions</w:t>
      </w:r>
      <w:r w:rsidRPr="00624821">
        <w:rPr>
          <w:rFonts w:cstheme="minorHAnsi"/>
        </w:rPr>
        <w:t xml:space="preserve"> pourront être rejetées, </w:t>
      </w:r>
      <w:r w:rsidR="00844559" w:rsidRPr="00624821">
        <w:rPr>
          <w:rFonts w:cstheme="minorHAnsi"/>
        </w:rPr>
        <w:t>sauf indication contraire</w:t>
      </w:r>
      <w:r w:rsidR="00300AA5" w:rsidRPr="00624821">
        <w:rPr>
          <w:rFonts w:cstheme="minorHAnsi"/>
        </w:rPr>
        <w:t xml:space="preserve"> autorisée dans le document d</w:t>
      </w:r>
      <w:r w:rsidR="00E31EA7" w:rsidRPr="00624821">
        <w:rPr>
          <w:rFonts w:cstheme="minorHAnsi"/>
        </w:rPr>
        <w:t>e l</w:t>
      </w:r>
      <w:r w:rsidR="00624821">
        <w:rPr>
          <w:rFonts w:cstheme="minorHAnsi"/>
        </w:rPr>
        <w:t>’</w:t>
      </w:r>
      <w:r w:rsidR="00300AA5" w:rsidRPr="00624821">
        <w:rPr>
          <w:rFonts w:cstheme="minorHAnsi"/>
        </w:rPr>
        <w:t>A</w:t>
      </w:r>
      <w:r w:rsidR="00E31EA7" w:rsidRPr="00624821">
        <w:rPr>
          <w:rFonts w:cstheme="minorHAnsi"/>
        </w:rPr>
        <w:t>P</w:t>
      </w:r>
      <w:r w:rsidR="00300AA5" w:rsidRPr="00624821">
        <w:rPr>
          <w:rFonts w:cstheme="minorHAnsi"/>
        </w:rPr>
        <w:t>.</w:t>
      </w:r>
    </w:p>
    <w:p w14:paraId="2C71E513" w14:textId="77777777" w:rsidR="00541D09" w:rsidRPr="00624821" w:rsidRDefault="00541D09" w:rsidP="002647BA">
      <w:pPr>
        <w:pStyle w:val="ListParagraph"/>
        <w:ind w:left="270" w:hanging="270"/>
        <w:rPr>
          <w:rFonts w:cstheme="minorHAnsi"/>
        </w:rPr>
      </w:pPr>
    </w:p>
    <w:p w14:paraId="3AF21982" w14:textId="52071216" w:rsidR="0067589E" w:rsidRPr="00624821" w:rsidRDefault="00BB65B4" w:rsidP="002647BA">
      <w:pPr>
        <w:pStyle w:val="ListParagraph"/>
        <w:numPr>
          <w:ilvl w:val="1"/>
          <w:numId w:val="6"/>
        </w:numPr>
        <w:spacing w:after="0" w:line="240" w:lineRule="auto"/>
        <w:ind w:left="270" w:hanging="270"/>
        <w:jc w:val="both"/>
        <w:rPr>
          <w:rFonts w:cstheme="minorHAnsi"/>
        </w:rPr>
      </w:pPr>
      <w:r w:rsidRPr="00624821">
        <w:rPr>
          <w:rFonts w:cstheme="minorHAnsi"/>
        </w:rPr>
        <w:lastRenderedPageBreak/>
        <w:t>Les</w:t>
      </w:r>
      <w:r w:rsidR="00734495" w:rsidRPr="00624821">
        <w:rPr>
          <w:rFonts w:cstheme="minorHAnsi"/>
        </w:rPr>
        <w:t xml:space="preserve"> </w:t>
      </w:r>
      <w:r w:rsidR="00E31EA7" w:rsidRPr="00624821">
        <w:rPr>
          <w:rFonts w:cstheme="minorHAnsi"/>
        </w:rPr>
        <w:t xml:space="preserve">propositions </w:t>
      </w:r>
      <w:r w:rsidRPr="00624821">
        <w:rPr>
          <w:rFonts w:cstheme="minorHAnsi"/>
        </w:rPr>
        <w:t xml:space="preserve">des </w:t>
      </w:r>
      <w:r w:rsidR="00B865BC" w:rsidRPr="00624821">
        <w:rPr>
          <w:rFonts w:cstheme="minorHAnsi"/>
        </w:rPr>
        <w:t>OSC</w:t>
      </w:r>
      <w:r w:rsidRPr="00624821">
        <w:rPr>
          <w:rFonts w:cstheme="minorHAnsi"/>
        </w:rPr>
        <w:t xml:space="preserve"> doivent comprendre tou</w:t>
      </w:r>
      <w:r w:rsidR="00734495" w:rsidRPr="00624821">
        <w:rPr>
          <w:rFonts w:cstheme="minorHAnsi"/>
        </w:rPr>
        <w:t>te</w:t>
      </w:r>
      <w:r w:rsidRPr="00624821">
        <w:rPr>
          <w:rFonts w:cstheme="minorHAnsi"/>
        </w:rPr>
        <w:t xml:space="preserve">s les </w:t>
      </w:r>
      <w:r w:rsidR="00146E4E" w:rsidRPr="00624821">
        <w:rPr>
          <w:rFonts w:cstheme="minorHAnsi"/>
        </w:rPr>
        <w:t>annexes mentionné</w:t>
      </w:r>
      <w:r w:rsidR="00734495" w:rsidRPr="00624821">
        <w:rPr>
          <w:rFonts w:cstheme="minorHAnsi"/>
        </w:rPr>
        <w:t>e</w:t>
      </w:r>
      <w:r w:rsidR="00146E4E" w:rsidRPr="00624821">
        <w:rPr>
          <w:rFonts w:cstheme="minorHAnsi"/>
        </w:rPr>
        <w:t>s ci-après</w:t>
      </w:r>
      <w:r w:rsidR="0067589E" w:rsidRPr="00624821">
        <w:rPr>
          <w:rFonts w:cstheme="minorHAnsi"/>
        </w:rPr>
        <w:t xml:space="preserve"> : </w:t>
      </w:r>
    </w:p>
    <w:p w14:paraId="6BD1D88C" w14:textId="6C6D602D" w:rsidR="0067589E" w:rsidRPr="00624821" w:rsidRDefault="0067589E" w:rsidP="007F5A15">
      <w:pPr>
        <w:pStyle w:val="ListParagraph"/>
        <w:spacing w:after="0" w:line="240" w:lineRule="auto"/>
        <w:ind w:left="390" w:firstLine="318"/>
        <w:jc w:val="both"/>
        <w:rPr>
          <w:rFonts w:cstheme="minorHAnsi"/>
        </w:rPr>
      </w:pPr>
    </w:p>
    <w:p w14:paraId="5C87FB93" w14:textId="77777777" w:rsidR="00D85453" w:rsidRPr="00624821" w:rsidRDefault="00D85453" w:rsidP="007F5A15">
      <w:pPr>
        <w:spacing w:after="0" w:line="240" w:lineRule="auto"/>
        <w:contextualSpacing/>
        <w:jc w:val="both"/>
        <w:rPr>
          <w:rFonts w:cstheme="minorHAnsi"/>
          <w:b/>
        </w:rPr>
      </w:pPr>
    </w:p>
    <w:p w14:paraId="2DB86A40" w14:textId="255AE12B" w:rsidR="005E357E" w:rsidRPr="00624821" w:rsidRDefault="00200EC2" w:rsidP="007F5A15">
      <w:pPr>
        <w:spacing w:after="0" w:line="240" w:lineRule="auto"/>
        <w:contextualSpacing/>
        <w:jc w:val="both"/>
        <w:rPr>
          <w:rFonts w:cstheme="minorHAnsi"/>
        </w:rPr>
      </w:pPr>
      <w:r w:rsidRPr="00624821">
        <w:rPr>
          <w:rFonts w:cstheme="minorHAnsi"/>
          <w:b/>
        </w:rPr>
        <w:t xml:space="preserve">Soumission </w:t>
      </w:r>
      <w:r w:rsidR="00D50F48" w:rsidRPr="00624821">
        <w:rPr>
          <w:rFonts w:cstheme="minorHAnsi"/>
          <w:b/>
        </w:rPr>
        <w:t xml:space="preserve">à </w:t>
      </w:r>
      <w:r w:rsidR="00E31EA7" w:rsidRPr="00624821">
        <w:rPr>
          <w:rFonts w:cstheme="minorHAnsi"/>
          <w:b/>
        </w:rPr>
        <w:t>l</w:t>
      </w:r>
      <w:r w:rsidR="00624821">
        <w:rPr>
          <w:rFonts w:cstheme="minorHAnsi"/>
          <w:b/>
        </w:rPr>
        <w:t>’</w:t>
      </w:r>
      <w:r w:rsidR="00611083" w:rsidRPr="00624821">
        <w:rPr>
          <w:rFonts w:cstheme="minorHAnsi"/>
          <w:b/>
        </w:rPr>
        <w:t>appel</w:t>
      </w:r>
      <w:r w:rsidRPr="00624821">
        <w:rPr>
          <w:rFonts w:cstheme="minorHAnsi"/>
          <w:b/>
        </w:rPr>
        <w:t xml:space="preserve"> </w:t>
      </w:r>
      <w:r w:rsidRPr="00624821">
        <w:rPr>
          <w:rFonts w:cstheme="minorHAnsi"/>
        </w:rPr>
        <w:t>(</w:t>
      </w:r>
      <w:r w:rsidR="0085012E" w:rsidRPr="00624821">
        <w:rPr>
          <w:rFonts w:cstheme="minorHAnsi"/>
        </w:rPr>
        <w:t>au plus tard à</w:t>
      </w:r>
      <w:r w:rsidR="00321B4F" w:rsidRPr="00624821">
        <w:rPr>
          <w:rFonts w:cstheme="minorHAnsi"/>
        </w:rPr>
        <w:t xml:space="preserve"> </w:t>
      </w:r>
      <w:r w:rsidRPr="00624821">
        <w:rPr>
          <w:rFonts w:cstheme="minorHAnsi"/>
        </w:rPr>
        <w:t>la date limite</w:t>
      </w:r>
      <w:r w:rsidR="005E357E" w:rsidRPr="00624821">
        <w:rPr>
          <w:rFonts w:cstheme="minorHAnsi"/>
        </w:rPr>
        <w:t xml:space="preserve"> de proposition</w:t>
      </w:r>
      <w:r w:rsidRPr="00624821">
        <w:rPr>
          <w:rFonts w:cstheme="minorHAnsi"/>
        </w:rPr>
        <w:t>)</w:t>
      </w:r>
      <w:r w:rsidR="005E357E" w:rsidRPr="00624821">
        <w:rPr>
          <w:rFonts w:cstheme="minorHAnsi"/>
        </w:rPr>
        <w:t> :</w:t>
      </w:r>
    </w:p>
    <w:p w14:paraId="64955E5E" w14:textId="15F493FF" w:rsidR="005E357E" w:rsidRPr="00624821" w:rsidRDefault="00AA395D" w:rsidP="007F5A15">
      <w:pPr>
        <w:spacing w:after="0" w:line="240" w:lineRule="auto"/>
        <w:contextualSpacing/>
        <w:jc w:val="both"/>
        <w:rPr>
          <w:rFonts w:cstheme="minorHAnsi"/>
        </w:rPr>
      </w:pPr>
      <w:r w:rsidRPr="00624821">
        <w:rPr>
          <w:rFonts w:cstheme="minorHAnsi"/>
        </w:rPr>
        <w:t xml:space="preserve">Au minimum, les </w:t>
      </w:r>
      <w:r w:rsidR="00B865BC" w:rsidRPr="00624821">
        <w:rPr>
          <w:rFonts w:cstheme="minorHAnsi"/>
        </w:rPr>
        <w:t>OSC</w:t>
      </w:r>
      <w:r w:rsidRPr="00624821">
        <w:rPr>
          <w:rFonts w:cstheme="minorHAnsi"/>
        </w:rPr>
        <w:t xml:space="preserve"> doivent </w:t>
      </w:r>
      <w:r w:rsidR="00B92991" w:rsidRPr="00624821">
        <w:rPr>
          <w:rFonts w:cstheme="minorHAnsi"/>
        </w:rPr>
        <w:t>compléter et retourner les documents listés ci-dessous</w:t>
      </w:r>
      <w:r w:rsidR="00D41A31" w:rsidRPr="00624821">
        <w:rPr>
          <w:rFonts w:cstheme="minorHAnsi"/>
        </w:rPr>
        <w:t xml:space="preserve"> (Annexes à cet </w:t>
      </w:r>
      <w:r w:rsidR="00611083" w:rsidRPr="00624821">
        <w:rPr>
          <w:rFonts w:cstheme="minorHAnsi"/>
        </w:rPr>
        <w:t>appel</w:t>
      </w:r>
      <w:r w:rsidR="00D41A31" w:rsidRPr="00624821">
        <w:rPr>
          <w:rFonts w:cstheme="minorHAnsi"/>
        </w:rPr>
        <w:t xml:space="preserve">) </w:t>
      </w:r>
      <w:r w:rsidR="00810867" w:rsidRPr="00624821">
        <w:rPr>
          <w:rFonts w:cstheme="minorHAnsi"/>
        </w:rPr>
        <w:t>comme partie intégrante</w:t>
      </w:r>
      <w:r w:rsidR="00BE77E2" w:rsidRPr="00624821">
        <w:rPr>
          <w:rFonts w:cstheme="minorHAnsi"/>
        </w:rPr>
        <w:t xml:space="preserve"> de leur </w:t>
      </w:r>
      <w:r w:rsidR="00E31EA7" w:rsidRPr="00624821">
        <w:rPr>
          <w:rFonts w:cstheme="minorHAnsi"/>
        </w:rPr>
        <w:t>proposition</w:t>
      </w:r>
      <w:r w:rsidR="000614CC" w:rsidRPr="00624821">
        <w:rPr>
          <w:rFonts w:cstheme="minorHAnsi"/>
        </w:rPr>
        <w:t xml:space="preserve">. </w:t>
      </w:r>
      <w:r w:rsidR="00BE77E2" w:rsidRPr="00624821">
        <w:rPr>
          <w:rFonts w:cstheme="minorHAnsi"/>
        </w:rPr>
        <w:t xml:space="preserve">Les </w:t>
      </w:r>
      <w:r w:rsidR="00B865BC" w:rsidRPr="00624821">
        <w:rPr>
          <w:rFonts w:cstheme="minorHAnsi"/>
        </w:rPr>
        <w:t>OSC</w:t>
      </w:r>
      <w:r w:rsidR="00BE77E2" w:rsidRPr="00624821">
        <w:rPr>
          <w:rFonts w:cstheme="minorHAnsi"/>
        </w:rPr>
        <w:t xml:space="preserve"> peuvent ajouter des documents supplémentaire</w:t>
      </w:r>
      <w:r w:rsidR="0019214E" w:rsidRPr="00624821">
        <w:rPr>
          <w:rFonts w:cstheme="minorHAnsi"/>
        </w:rPr>
        <w:t>s à leur</w:t>
      </w:r>
      <w:r w:rsidR="00C31E94" w:rsidRPr="00624821">
        <w:rPr>
          <w:rFonts w:cstheme="minorHAnsi"/>
        </w:rPr>
        <w:t xml:space="preserve"> </w:t>
      </w:r>
      <w:r w:rsidR="00E31EA7" w:rsidRPr="00624821">
        <w:rPr>
          <w:rFonts w:cstheme="minorHAnsi"/>
        </w:rPr>
        <w:t xml:space="preserve">proposition </w:t>
      </w:r>
      <w:r w:rsidR="00D50F48" w:rsidRPr="00624821">
        <w:rPr>
          <w:rFonts w:cstheme="minorHAnsi"/>
        </w:rPr>
        <w:t>tels qu</w:t>
      </w:r>
      <w:r w:rsidR="00624821">
        <w:rPr>
          <w:rFonts w:cstheme="minorHAnsi"/>
        </w:rPr>
        <w:t>’</w:t>
      </w:r>
      <w:r w:rsidR="00D50F48" w:rsidRPr="00624821">
        <w:rPr>
          <w:rFonts w:cstheme="minorHAnsi"/>
        </w:rPr>
        <w:t xml:space="preserve">ils les </w:t>
      </w:r>
      <w:r w:rsidR="00B12B1A" w:rsidRPr="00624821">
        <w:rPr>
          <w:rFonts w:cstheme="minorHAnsi"/>
        </w:rPr>
        <w:t>jug</w:t>
      </w:r>
      <w:r w:rsidR="00D50F48" w:rsidRPr="00624821">
        <w:rPr>
          <w:rFonts w:cstheme="minorHAnsi"/>
        </w:rPr>
        <w:t>ent</w:t>
      </w:r>
      <w:r w:rsidR="00B12B1A" w:rsidRPr="00624821">
        <w:rPr>
          <w:rFonts w:cstheme="minorHAnsi"/>
        </w:rPr>
        <w:t xml:space="preserve"> approprié</w:t>
      </w:r>
      <w:r w:rsidR="00AF4BB8" w:rsidRPr="00624821">
        <w:rPr>
          <w:rFonts w:cstheme="minorHAnsi"/>
        </w:rPr>
        <w:t>s</w:t>
      </w:r>
      <w:r w:rsidR="00EA0E40" w:rsidRPr="00624821">
        <w:rPr>
          <w:rFonts w:cstheme="minorHAnsi"/>
        </w:rPr>
        <w:t>.</w:t>
      </w:r>
    </w:p>
    <w:p w14:paraId="4FB94A0B" w14:textId="125A68A8" w:rsidR="00086B5E" w:rsidRPr="00624821" w:rsidRDefault="00086B5E" w:rsidP="007F5A15">
      <w:pPr>
        <w:spacing w:after="0" w:line="240" w:lineRule="auto"/>
        <w:contextualSpacing/>
        <w:jc w:val="both"/>
        <w:rPr>
          <w:rFonts w:cstheme="minorHAnsi"/>
        </w:rPr>
      </w:pPr>
    </w:p>
    <w:p w14:paraId="647A04AB" w14:textId="00FD4E6E" w:rsidR="0059679E" w:rsidRPr="00624821" w:rsidRDefault="00185427" w:rsidP="007F5A15">
      <w:pPr>
        <w:spacing w:after="0" w:line="240" w:lineRule="auto"/>
        <w:contextualSpacing/>
        <w:jc w:val="both"/>
        <w:rPr>
          <w:rFonts w:cstheme="minorHAnsi"/>
        </w:rPr>
      </w:pPr>
      <w:r w:rsidRPr="00624821">
        <w:rPr>
          <w:rFonts w:cstheme="minorHAnsi"/>
        </w:rPr>
        <w:t>N</w:t>
      </w:r>
      <w:r w:rsidR="00630F90" w:rsidRPr="00624821">
        <w:rPr>
          <w:rFonts w:cstheme="minorHAnsi"/>
        </w:rPr>
        <w:t>e</w:t>
      </w:r>
      <w:r w:rsidRPr="00624821">
        <w:rPr>
          <w:rFonts w:cstheme="minorHAnsi"/>
        </w:rPr>
        <w:t xml:space="preserve"> pas remplir</w:t>
      </w:r>
      <w:r w:rsidR="00630F90" w:rsidRPr="00624821">
        <w:rPr>
          <w:rFonts w:cstheme="minorHAnsi"/>
        </w:rPr>
        <w:t xml:space="preserve"> </w:t>
      </w:r>
      <w:r w:rsidR="00D50F48" w:rsidRPr="00624821">
        <w:rPr>
          <w:rFonts w:cstheme="minorHAnsi"/>
        </w:rPr>
        <w:t xml:space="preserve">ou ne pas </w:t>
      </w:r>
      <w:r w:rsidR="00630F90" w:rsidRPr="00624821">
        <w:rPr>
          <w:rFonts w:cstheme="minorHAnsi"/>
        </w:rPr>
        <w:t xml:space="preserve">retourner les documents </w:t>
      </w:r>
      <w:r w:rsidR="0059679E" w:rsidRPr="00624821">
        <w:rPr>
          <w:rFonts w:cstheme="minorHAnsi"/>
        </w:rPr>
        <w:t>listés ci-dessous comme partie intégrante d</w:t>
      </w:r>
      <w:r w:rsidR="00C31E94" w:rsidRPr="00624821">
        <w:rPr>
          <w:rFonts w:cstheme="minorHAnsi"/>
        </w:rPr>
        <w:t xml:space="preserve">e </w:t>
      </w:r>
      <w:r w:rsidR="00E31EA7" w:rsidRPr="00624821">
        <w:rPr>
          <w:rFonts w:cstheme="minorHAnsi"/>
        </w:rPr>
        <w:t xml:space="preserve">la proposition </w:t>
      </w:r>
      <w:r w:rsidR="0059679E" w:rsidRPr="00624821">
        <w:rPr>
          <w:rFonts w:cstheme="minorHAnsi"/>
        </w:rPr>
        <w:t>peut déboucher sur un rejet d</w:t>
      </w:r>
      <w:r w:rsidR="00C31E94" w:rsidRPr="00624821">
        <w:rPr>
          <w:rFonts w:cstheme="minorHAnsi"/>
        </w:rPr>
        <w:t xml:space="preserve">e </w:t>
      </w:r>
      <w:r w:rsidR="00E31EA7" w:rsidRPr="00624821">
        <w:rPr>
          <w:rFonts w:cstheme="minorHAnsi"/>
        </w:rPr>
        <w:t>la proposition</w:t>
      </w:r>
      <w:r w:rsidR="0059679E" w:rsidRPr="00624821">
        <w:rPr>
          <w:rFonts w:cstheme="minorHAnsi"/>
        </w:rPr>
        <w:t>.</w:t>
      </w:r>
    </w:p>
    <w:p w14:paraId="74A0B066" w14:textId="539C3DC0" w:rsidR="0059679E" w:rsidRPr="00624821" w:rsidRDefault="0059679E" w:rsidP="007F5A15">
      <w:pPr>
        <w:spacing w:after="0" w:line="240" w:lineRule="auto"/>
        <w:contextualSpacing/>
        <w:jc w:val="both"/>
        <w:rPr>
          <w:rFonts w:cstheme="minorHAns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654"/>
      </w:tblGrid>
      <w:tr w:rsidR="00105C5E" w:rsidRPr="00624821" w14:paraId="20BC4F71" w14:textId="77777777" w:rsidTr="002807DA">
        <w:trPr>
          <w:trHeight w:val="20"/>
        </w:trPr>
        <w:tc>
          <w:tcPr>
            <w:tcW w:w="1985" w:type="dxa"/>
          </w:tcPr>
          <w:p w14:paraId="32F0386B" w14:textId="6690F201" w:rsidR="00105C5E" w:rsidRPr="00624821" w:rsidRDefault="00611083" w:rsidP="007F5A15">
            <w:pPr>
              <w:spacing w:after="0" w:line="240" w:lineRule="auto"/>
              <w:contextualSpacing/>
              <w:rPr>
                <w:rFonts w:cstheme="minorHAnsi"/>
              </w:rPr>
            </w:pPr>
            <w:r w:rsidRPr="00624821">
              <w:rPr>
                <w:rFonts w:cstheme="minorHAnsi"/>
              </w:rPr>
              <w:t>Partie intégrante de la proposition</w:t>
            </w:r>
          </w:p>
        </w:tc>
        <w:tc>
          <w:tcPr>
            <w:tcW w:w="7654" w:type="dxa"/>
          </w:tcPr>
          <w:p w14:paraId="44B13158" w14:textId="2BE59A66" w:rsidR="00105C5E" w:rsidRPr="00624821" w:rsidRDefault="000B1B8C" w:rsidP="002807DA">
            <w:pPr>
              <w:spacing w:after="0" w:line="240" w:lineRule="auto"/>
              <w:contextualSpacing/>
              <w:jc w:val="both"/>
              <w:rPr>
                <w:rFonts w:cstheme="minorHAnsi"/>
              </w:rPr>
            </w:pPr>
            <w:r w:rsidRPr="00624821">
              <w:rPr>
                <w:rFonts w:cstheme="minorHAnsi"/>
                <w:b/>
                <w:bCs/>
              </w:rPr>
              <w:t xml:space="preserve">Annexe </w:t>
            </w:r>
            <w:r w:rsidR="00D85453" w:rsidRPr="00624821">
              <w:rPr>
                <w:rFonts w:cstheme="minorHAnsi"/>
                <w:b/>
                <w:bCs/>
              </w:rPr>
              <w:t>B</w:t>
            </w:r>
            <w:r w:rsidRPr="00624821">
              <w:rPr>
                <w:rFonts w:cstheme="minorHAnsi"/>
                <w:b/>
                <w:bCs/>
              </w:rPr>
              <w:t>-1</w:t>
            </w:r>
            <w:r w:rsidRPr="00624821">
              <w:rPr>
                <w:rFonts w:cstheme="minorHAnsi"/>
              </w:rPr>
              <w:t xml:space="preserve"> </w:t>
            </w:r>
            <w:r w:rsidR="00105C5E" w:rsidRPr="00624821">
              <w:rPr>
                <w:rFonts w:cstheme="minorHAnsi"/>
              </w:rPr>
              <w:t>Conditions obligatoires</w:t>
            </w:r>
            <w:r w:rsidR="00D50F48" w:rsidRPr="00624821">
              <w:rPr>
                <w:rFonts w:cstheme="minorHAnsi"/>
              </w:rPr>
              <w:t xml:space="preserve"> </w:t>
            </w:r>
            <w:r w:rsidR="00105C5E" w:rsidRPr="00624821">
              <w:rPr>
                <w:rFonts w:cstheme="minorHAnsi"/>
              </w:rPr>
              <w:t>/</w:t>
            </w:r>
            <w:r w:rsidR="00D50F48" w:rsidRPr="00624821">
              <w:rPr>
                <w:rFonts w:cstheme="minorHAnsi"/>
              </w:rPr>
              <w:t xml:space="preserve"> </w:t>
            </w:r>
            <w:r w:rsidR="00105C5E" w:rsidRPr="00624821">
              <w:rPr>
                <w:rFonts w:cstheme="minorHAnsi"/>
              </w:rPr>
              <w:t xml:space="preserve">critères de présélection </w:t>
            </w:r>
          </w:p>
          <w:p w14:paraId="5CBED9F4" w14:textId="77777777" w:rsidR="00105C5E" w:rsidRPr="00624821" w:rsidRDefault="00105C5E" w:rsidP="002807DA">
            <w:pPr>
              <w:spacing w:after="0" w:line="240" w:lineRule="auto"/>
              <w:contextualSpacing/>
              <w:jc w:val="both"/>
              <w:rPr>
                <w:rFonts w:cstheme="minorHAnsi"/>
              </w:rPr>
            </w:pPr>
          </w:p>
        </w:tc>
      </w:tr>
      <w:tr w:rsidR="00105C5E" w:rsidRPr="00624821" w14:paraId="647D8CBA" w14:textId="77777777" w:rsidTr="002807DA">
        <w:trPr>
          <w:trHeight w:val="20"/>
        </w:trPr>
        <w:tc>
          <w:tcPr>
            <w:tcW w:w="1985" w:type="dxa"/>
          </w:tcPr>
          <w:p w14:paraId="734067CE" w14:textId="476089E2" w:rsidR="00105C5E" w:rsidRPr="00624821" w:rsidRDefault="00105C5E" w:rsidP="007F5A15">
            <w:pPr>
              <w:spacing w:after="0" w:line="240" w:lineRule="auto"/>
              <w:contextualSpacing/>
              <w:rPr>
                <w:rFonts w:cstheme="minorHAnsi"/>
              </w:rPr>
            </w:pPr>
            <w:r w:rsidRPr="00624821">
              <w:rPr>
                <w:rFonts w:cstheme="minorHAnsi"/>
              </w:rPr>
              <w:t xml:space="preserve">Partie </w:t>
            </w:r>
            <w:r w:rsidR="000E0DB6" w:rsidRPr="00624821">
              <w:rPr>
                <w:rFonts w:cstheme="minorHAnsi"/>
              </w:rPr>
              <w:t xml:space="preserve">intégrante </w:t>
            </w:r>
            <w:r w:rsidRPr="00624821">
              <w:rPr>
                <w:rFonts w:cstheme="minorHAnsi"/>
              </w:rPr>
              <w:t>d</w:t>
            </w:r>
            <w:r w:rsidR="008324FE" w:rsidRPr="00624821">
              <w:rPr>
                <w:rFonts w:cstheme="minorHAnsi"/>
              </w:rPr>
              <w:t xml:space="preserve">e </w:t>
            </w:r>
            <w:r w:rsidR="00E31EA7" w:rsidRPr="00624821">
              <w:rPr>
                <w:rFonts w:cstheme="minorHAnsi"/>
              </w:rPr>
              <w:t>la proposition</w:t>
            </w:r>
          </w:p>
        </w:tc>
        <w:tc>
          <w:tcPr>
            <w:tcW w:w="7654" w:type="dxa"/>
          </w:tcPr>
          <w:p w14:paraId="108F38A5" w14:textId="4DB2FB81" w:rsidR="00611083" w:rsidRPr="00624821" w:rsidRDefault="00611083" w:rsidP="002807DA">
            <w:pPr>
              <w:spacing w:after="0" w:line="240" w:lineRule="auto"/>
              <w:contextualSpacing/>
              <w:jc w:val="both"/>
              <w:rPr>
                <w:rFonts w:cstheme="minorHAnsi"/>
              </w:rPr>
            </w:pPr>
            <w:r w:rsidRPr="00624821">
              <w:rPr>
                <w:rFonts w:cstheme="minorHAnsi"/>
                <w:b/>
                <w:bCs/>
              </w:rPr>
              <w:t xml:space="preserve">Annexe </w:t>
            </w:r>
            <w:r w:rsidR="00D85453" w:rsidRPr="00624821">
              <w:rPr>
                <w:rFonts w:cstheme="minorHAnsi"/>
                <w:b/>
                <w:bCs/>
              </w:rPr>
              <w:t>B</w:t>
            </w:r>
            <w:r w:rsidRPr="00624821">
              <w:rPr>
                <w:rFonts w:cstheme="minorHAnsi"/>
                <w:b/>
                <w:bCs/>
              </w:rPr>
              <w:t>-2</w:t>
            </w:r>
            <w:r w:rsidRPr="00624821">
              <w:rPr>
                <w:rFonts w:cstheme="minorHAnsi"/>
              </w:rPr>
              <w:t xml:space="preserve"> </w:t>
            </w:r>
            <w:r w:rsidR="00EA102C" w:rsidRPr="00624821">
              <w:rPr>
                <w:rFonts w:cstheme="minorHAnsi"/>
              </w:rPr>
              <w:t>Formulaire de soumission d</w:t>
            </w:r>
            <w:r w:rsidR="008A5B88" w:rsidRPr="00624821">
              <w:rPr>
                <w:rFonts w:cstheme="minorHAnsi"/>
              </w:rPr>
              <w:t xml:space="preserve">e </w:t>
            </w:r>
            <w:r w:rsidR="00E31EA7" w:rsidRPr="00624821">
              <w:rPr>
                <w:rFonts w:cstheme="minorHAnsi"/>
              </w:rPr>
              <w:t xml:space="preserve">la proposition </w:t>
            </w:r>
          </w:p>
          <w:p w14:paraId="3E76ED69" w14:textId="77777777" w:rsidR="00611083" w:rsidRPr="00624821" w:rsidRDefault="00611083" w:rsidP="002807DA">
            <w:pPr>
              <w:spacing w:after="0" w:line="240" w:lineRule="auto"/>
              <w:contextualSpacing/>
              <w:jc w:val="both"/>
              <w:rPr>
                <w:rFonts w:cstheme="minorHAnsi"/>
              </w:rPr>
            </w:pPr>
          </w:p>
          <w:p w14:paraId="50479074" w14:textId="61BBCB33" w:rsidR="00105C5E" w:rsidRPr="00624821" w:rsidRDefault="00105C5E" w:rsidP="002807DA">
            <w:pPr>
              <w:spacing w:after="0" w:line="240" w:lineRule="auto"/>
              <w:contextualSpacing/>
              <w:jc w:val="both"/>
              <w:rPr>
                <w:rFonts w:cstheme="minorHAnsi"/>
                <w:b/>
                <w:bCs/>
              </w:rPr>
            </w:pPr>
          </w:p>
        </w:tc>
      </w:tr>
      <w:tr w:rsidR="00105C5E" w:rsidRPr="00624821" w14:paraId="4BFB7D71" w14:textId="77777777" w:rsidTr="002807DA">
        <w:trPr>
          <w:trHeight w:val="20"/>
        </w:trPr>
        <w:tc>
          <w:tcPr>
            <w:tcW w:w="1985" w:type="dxa"/>
          </w:tcPr>
          <w:p w14:paraId="3F8CAC90" w14:textId="25CA690B" w:rsidR="00105C5E" w:rsidRPr="00624821" w:rsidRDefault="00105C5E" w:rsidP="007F5A15">
            <w:pPr>
              <w:spacing w:after="0" w:line="240" w:lineRule="auto"/>
              <w:contextualSpacing/>
              <w:rPr>
                <w:rFonts w:cstheme="minorHAnsi"/>
              </w:rPr>
            </w:pPr>
            <w:r w:rsidRPr="00624821">
              <w:rPr>
                <w:rFonts w:cstheme="minorHAnsi"/>
              </w:rPr>
              <w:t xml:space="preserve">Partie </w:t>
            </w:r>
            <w:r w:rsidR="000E0DB6" w:rsidRPr="00624821">
              <w:rPr>
                <w:rFonts w:cstheme="minorHAnsi"/>
              </w:rPr>
              <w:t xml:space="preserve">intégrante </w:t>
            </w:r>
            <w:r w:rsidRPr="00624821">
              <w:rPr>
                <w:rFonts w:cstheme="minorHAnsi"/>
              </w:rPr>
              <w:t>d</w:t>
            </w:r>
            <w:r w:rsidR="008324FE" w:rsidRPr="00624821">
              <w:rPr>
                <w:rFonts w:cstheme="minorHAnsi"/>
              </w:rPr>
              <w:t xml:space="preserve">e </w:t>
            </w:r>
            <w:r w:rsidR="00E31EA7" w:rsidRPr="00624821">
              <w:rPr>
                <w:rFonts w:cstheme="minorHAnsi"/>
              </w:rPr>
              <w:t>la proposition</w:t>
            </w:r>
          </w:p>
        </w:tc>
        <w:tc>
          <w:tcPr>
            <w:tcW w:w="7654" w:type="dxa"/>
          </w:tcPr>
          <w:p w14:paraId="21348759" w14:textId="62D20AF8" w:rsidR="00611083" w:rsidRPr="00624821" w:rsidRDefault="00611083" w:rsidP="002807DA">
            <w:pPr>
              <w:spacing w:after="0" w:line="240" w:lineRule="auto"/>
              <w:contextualSpacing/>
              <w:jc w:val="both"/>
              <w:rPr>
                <w:rFonts w:cstheme="minorHAnsi"/>
              </w:rPr>
            </w:pPr>
            <w:r w:rsidRPr="00624821">
              <w:rPr>
                <w:rFonts w:cstheme="minorHAnsi"/>
                <w:b/>
                <w:bCs/>
              </w:rPr>
              <w:t xml:space="preserve">Annexe </w:t>
            </w:r>
            <w:r w:rsidR="00D85453" w:rsidRPr="00624821">
              <w:rPr>
                <w:rFonts w:cstheme="minorHAnsi"/>
                <w:b/>
                <w:bCs/>
              </w:rPr>
              <w:t>B</w:t>
            </w:r>
            <w:r w:rsidRPr="00624821">
              <w:rPr>
                <w:rFonts w:cstheme="minorHAnsi"/>
                <w:b/>
                <w:bCs/>
              </w:rPr>
              <w:t>-3</w:t>
            </w:r>
            <w:r w:rsidRPr="00624821">
              <w:rPr>
                <w:rFonts w:cstheme="minorHAnsi"/>
              </w:rPr>
              <w:t xml:space="preserve"> </w:t>
            </w:r>
            <w:r w:rsidR="00D85453" w:rsidRPr="00624821">
              <w:rPr>
                <w:rFonts w:cs="Calibri"/>
                <w:spacing w:val="-2"/>
              </w:rPr>
              <w:t>Modèle de CV pour le personnel proposé</w:t>
            </w:r>
          </w:p>
          <w:p w14:paraId="65BA6588" w14:textId="77777777" w:rsidR="00611083" w:rsidRPr="00624821" w:rsidRDefault="00611083" w:rsidP="002807DA">
            <w:pPr>
              <w:spacing w:after="0" w:line="240" w:lineRule="auto"/>
              <w:contextualSpacing/>
              <w:jc w:val="both"/>
              <w:rPr>
                <w:rFonts w:cstheme="minorHAnsi"/>
                <w:b/>
                <w:bCs/>
              </w:rPr>
            </w:pPr>
          </w:p>
          <w:p w14:paraId="754DFD4E" w14:textId="0519E2CD" w:rsidR="00105C5E" w:rsidRPr="00624821" w:rsidRDefault="00105C5E" w:rsidP="002807DA">
            <w:pPr>
              <w:spacing w:after="0" w:line="240" w:lineRule="auto"/>
              <w:contextualSpacing/>
              <w:jc w:val="both"/>
              <w:rPr>
                <w:rFonts w:cstheme="minorHAnsi"/>
                <w:b/>
                <w:bCs/>
              </w:rPr>
            </w:pPr>
          </w:p>
        </w:tc>
      </w:tr>
      <w:tr w:rsidR="00105C5E" w:rsidRPr="00624821" w14:paraId="11FF8F43" w14:textId="77777777" w:rsidTr="002807DA">
        <w:trPr>
          <w:trHeight w:val="20"/>
        </w:trPr>
        <w:tc>
          <w:tcPr>
            <w:tcW w:w="1985" w:type="dxa"/>
          </w:tcPr>
          <w:p w14:paraId="0A08254E" w14:textId="10F3C626" w:rsidR="00105C5E" w:rsidRPr="00624821" w:rsidRDefault="00C964D5" w:rsidP="007F5A15">
            <w:pPr>
              <w:spacing w:after="0" w:line="240" w:lineRule="auto"/>
              <w:contextualSpacing/>
              <w:rPr>
                <w:rFonts w:cstheme="minorHAnsi"/>
              </w:rPr>
            </w:pPr>
            <w:r w:rsidRPr="00624821">
              <w:rPr>
                <w:rFonts w:cstheme="minorHAnsi"/>
              </w:rPr>
              <w:t>Partie</w:t>
            </w:r>
            <w:r w:rsidR="000E0DB6" w:rsidRPr="00624821">
              <w:rPr>
                <w:rFonts w:cstheme="minorHAnsi"/>
              </w:rPr>
              <w:t xml:space="preserve"> intégrante</w:t>
            </w:r>
            <w:r w:rsidRPr="00624821">
              <w:rPr>
                <w:rFonts w:cstheme="minorHAnsi"/>
              </w:rPr>
              <w:t xml:space="preserve"> d</w:t>
            </w:r>
            <w:r w:rsidR="000E0DB6" w:rsidRPr="00624821">
              <w:rPr>
                <w:rFonts w:cstheme="minorHAnsi"/>
              </w:rPr>
              <w:t xml:space="preserve">e </w:t>
            </w:r>
            <w:r w:rsidR="00E31EA7" w:rsidRPr="00624821">
              <w:rPr>
                <w:rFonts w:cstheme="minorHAnsi"/>
              </w:rPr>
              <w:t>la proposition</w:t>
            </w:r>
          </w:p>
        </w:tc>
        <w:tc>
          <w:tcPr>
            <w:tcW w:w="7654" w:type="dxa"/>
          </w:tcPr>
          <w:p w14:paraId="758BDF39" w14:textId="065351C7" w:rsidR="00D50F48" w:rsidRPr="00624821" w:rsidRDefault="002807DA" w:rsidP="002807DA">
            <w:pPr>
              <w:spacing w:after="0" w:line="240" w:lineRule="auto"/>
              <w:contextualSpacing/>
              <w:jc w:val="both"/>
              <w:rPr>
                <w:rFonts w:cstheme="minorHAnsi"/>
              </w:rPr>
            </w:pPr>
            <w:r w:rsidRPr="00624821">
              <w:rPr>
                <w:rFonts w:cstheme="minorHAnsi"/>
                <w:b/>
                <w:bCs/>
              </w:rPr>
              <w:t xml:space="preserve">Annexe </w:t>
            </w:r>
            <w:r w:rsidR="00D85453" w:rsidRPr="00624821">
              <w:rPr>
                <w:rFonts w:cstheme="minorHAnsi"/>
                <w:b/>
                <w:bCs/>
              </w:rPr>
              <w:t>B</w:t>
            </w:r>
            <w:r w:rsidRPr="00624821">
              <w:rPr>
                <w:rFonts w:cstheme="minorHAnsi"/>
                <w:b/>
                <w:bCs/>
              </w:rPr>
              <w:t>-4</w:t>
            </w:r>
            <w:r w:rsidRPr="00624821">
              <w:rPr>
                <w:rFonts w:cstheme="minorHAnsi"/>
              </w:rPr>
              <w:t xml:space="preserve"> </w:t>
            </w:r>
            <w:r w:rsidR="00D85453" w:rsidRPr="00624821">
              <w:rPr>
                <w:rFonts w:cs="Calibri"/>
                <w:spacing w:val="-2"/>
              </w:rPr>
              <w:t>Documents minimums de l</w:t>
            </w:r>
            <w:r w:rsidR="00624821">
              <w:rPr>
                <w:rFonts w:cs="Calibri"/>
                <w:spacing w:val="-2"/>
              </w:rPr>
              <w:t>’</w:t>
            </w:r>
            <w:r w:rsidR="00D85453" w:rsidRPr="00624821">
              <w:rPr>
                <w:rFonts w:cs="Calibri"/>
                <w:spacing w:val="-2"/>
              </w:rPr>
              <w:t>évaluation des capacités</w:t>
            </w:r>
          </w:p>
        </w:tc>
      </w:tr>
    </w:tbl>
    <w:p w14:paraId="349FFDA9" w14:textId="70293841" w:rsidR="0059679E" w:rsidRPr="00624821" w:rsidRDefault="0059679E" w:rsidP="007F5A15">
      <w:pPr>
        <w:spacing w:after="0" w:line="240" w:lineRule="auto"/>
        <w:contextualSpacing/>
        <w:jc w:val="both"/>
        <w:rPr>
          <w:rFonts w:cstheme="minorHAnsi"/>
        </w:rPr>
      </w:pPr>
    </w:p>
    <w:p w14:paraId="31794784" w14:textId="37C01669" w:rsidR="0059679E" w:rsidRPr="00624821" w:rsidRDefault="0059679E" w:rsidP="007F5A15">
      <w:pPr>
        <w:spacing w:after="0" w:line="240" w:lineRule="auto"/>
        <w:contextualSpacing/>
        <w:jc w:val="both"/>
        <w:rPr>
          <w:rFonts w:cstheme="minorHAnsi"/>
        </w:rPr>
      </w:pPr>
    </w:p>
    <w:p w14:paraId="5E6455F1" w14:textId="75472D74" w:rsidR="00D50F48" w:rsidRPr="00624821" w:rsidRDefault="00B55C9F" w:rsidP="007F5A15">
      <w:pPr>
        <w:pStyle w:val="ListParagraph"/>
        <w:numPr>
          <w:ilvl w:val="0"/>
          <w:numId w:val="6"/>
        </w:numPr>
        <w:spacing w:after="0" w:line="240" w:lineRule="auto"/>
        <w:jc w:val="both"/>
        <w:rPr>
          <w:rFonts w:cstheme="minorHAnsi"/>
          <w:b/>
        </w:rPr>
      </w:pPr>
      <w:r w:rsidRPr="00624821">
        <w:rPr>
          <w:rFonts w:cstheme="minorHAnsi"/>
          <w:b/>
        </w:rPr>
        <w:t xml:space="preserve">Format et signature </w:t>
      </w:r>
      <w:r w:rsidR="00FE6718" w:rsidRPr="00624821">
        <w:rPr>
          <w:rFonts w:cstheme="minorHAnsi"/>
          <w:b/>
        </w:rPr>
        <w:t>de</w:t>
      </w:r>
      <w:r w:rsidR="00E31EA7" w:rsidRPr="00624821">
        <w:rPr>
          <w:rFonts w:cstheme="minorHAnsi"/>
          <w:b/>
        </w:rPr>
        <w:t xml:space="preserve"> la</w:t>
      </w:r>
      <w:r w:rsidR="00FE6718" w:rsidRPr="00624821">
        <w:rPr>
          <w:rFonts w:cstheme="minorHAnsi"/>
          <w:b/>
        </w:rPr>
        <w:t xml:space="preserve"> </w:t>
      </w:r>
      <w:r w:rsidR="00E31EA7" w:rsidRPr="00624821">
        <w:rPr>
          <w:rFonts w:cstheme="minorHAnsi"/>
          <w:b/>
        </w:rPr>
        <w:t>proposition</w:t>
      </w:r>
      <w:r w:rsidR="00E31EA7" w:rsidRPr="00624821">
        <w:rPr>
          <w:rFonts w:cstheme="minorHAnsi"/>
        </w:rPr>
        <w:t> </w:t>
      </w:r>
      <w:r w:rsidR="00E31EA7" w:rsidRPr="00624821" w:rsidDel="00E31EA7">
        <w:rPr>
          <w:rFonts w:cstheme="minorHAnsi"/>
          <w:b/>
        </w:rPr>
        <w:t xml:space="preserve"> </w:t>
      </w:r>
    </w:p>
    <w:p w14:paraId="5F287D94" w14:textId="46A7AB75" w:rsidR="00082C03" w:rsidRPr="00624821" w:rsidRDefault="00082C03" w:rsidP="007F5A15">
      <w:pPr>
        <w:pStyle w:val="ListParagraph"/>
        <w:spacing w:after="0" w:line="240" w:lineRule="auto"/>
        <w:ind w:left="390"/>
        <w:jc w:val="both"/>
        <w:rPr>
          <w:rFonts w:cstheme="minorHAnsi"/>
          <w:b/>
        </w:rPr>
      </w:pPr>
    </w:p>
    <w:p w14:paraId="0EBAF61F" w14:textId="67721998" w:rsidR="00E31EA7" w:rsidRPr="00624821" w:rsidRDefault="009F710B" w:rsidP="007F5A15">
      <w:pPr>
        <w:spacing w:after="0" w:line="240" w:lineRule="auto"/>
        <w:contextualSpacing/>
        <w:jc w:val="both"/>
        <w:rPr>
          <w:rFonts w:cstheme="minorHAnsi"/>
        </w:rPr>
      </w:pPr>
      <w:r w:rsidRPr="00624821">
        <w:rPr>
          <w:rFonts w:cstheme="minorHAnsi"/>
        </w:rPr>
        <w:t xml:space="preserve">13.1 </w:t>
      </w:r>
      <w:r w:rsidR="00E31EA7" w:rsidRPr="00624821">
        <w:rPr>
          <w:rFonts w:cstheme="minorHAnsi"/>
        </w:rPr>
        <w:t>La proposition </w:t>
      </w:r>
      <w:r w:rsidR="0074568C" w:rsidRPr="00624821">
        <w:rPr>
          <w:rFonts w:cstheme="minorHAnsi"/>
        </w:rPr>
        <w:t xml:space="preserve">doit être </w:t>
      </w:r>
      <w:r w:rsidR="003A0ED5" w:rsidRPr="00624821">
        <w:rPr>
          <w:rFonts w:cstheme="minorHAnsi"/>
        </w:rPr>
        <w:t>saisie ou écrite dans une encre indélébile et doit être signée par l</w:t>
      </w:r>
      <w:r w:rsidR="00624821">
        <w:rPr>
          <w:rFonts w:cstheme="minorHAnsi"/>
        </w:rPr>
        <w:t>’</w:t>
      </w:r>
      <w:r w:rsidRPr="00624821">
        <w:rPr>
          <w:rFonts w:cstheme="minorHAnsi"/>
        </w:rPr>
        <w:t>OSC</w:t>
      </w:r>
      <w:r w:rsidR="003A0ED5" w:rsidRPr="00624821">
        <w:rPr>
          <w:rFonts w:cstheme="minorHAnsi"/>
        </w:rPr>
        <w:t xml:space="preserve"> </w:t>
      </w:r>
      <w:r w:rsidR="00297DA2" w:rsidRPr="00624821">
        <w:rPr>
          <w:rFonts w:cstheme="minorHAnsi"/>
        </w:rPr>
        <w:t>ou</w:t>
      </w:r>
      <w:r w:rsidR="00FE6718" w:rsidRPr="00624821">
        <w:rPr>
          <w:rFonts w:cstheme="minorHAnsi"/>
        </w:rPr>
        <w:t xml:space="preserve"> par </w:t>
      </w:r>
      <w:r w:rsidR="00297DA2" w:rsidRPr="00624821">
        <w:rPr>
          <w:rFonts w:cstheme="minorHAnsi"/>
        </w:rPr>
        <w:t>un</w:t>
      </w:r>
      <w:r w:rsidR="00FE6718" w:rsidRPr="00624821">
        <w:rPr>
          <w:rFonts w:cstheme="minorHAnsi"/>
        </w:rPr>
        <w:t xml:space="preserve">e ou </w:t>
      </w:r>
      <w:r w:rsidR="00297DA2" w:rsidRPr="00624821">
        <w:rPr>
          <w:rFonts w:cstheme="minorHAnsi"/>
        </w:rPr>
        <w:t>des personnes dûment autorisé</w:t>
      </w:r>
      <w:r w:rsidR="00E07648" w:rsidRPr="00624821">
        <w:rPr>
          <w:rFonts w:cstheme="minorHAnsi"/>
        </w:rPr>
        <w:t>e</w:t>
      </w:r>
      <w:r w:rsidR="00297DA2" w:rsidRPr="00624821">
        <w:rPr>
          <w:rFonts w:cstheme="minorHAnsi"/>
        </w:rPr>
        <w:t xml:space="preserve">s à </w:t>
      </w:r>
      <w:r w:rsidR="00363C81" w:rsidRPr="00624821">
        <w:rPr>
          <w:rFonts w:cstheme="minorHAnsi"/>
        </w:rPr>
        <w:t>lier</w:t>
      </w:r>
      <w:r w:rsidR="00E07648" w:rsidRPr="00624821">
        <w:rPr>
          <w:rFonts w:cstheme="minorHAnsi"/>
        </w:rPr>
        <w:t xml:space="preserve"> l</w:t>
      </w:r>
      <w:r w:rsidR="00624821">
        <w:rPr>
          <w:rFonts w:cstheme="minorHAnsi"/>
        </w:rPr>
        <w:t>’</w:t>
      </w:r>
      <w:r w:rsidRPr="00624821">
        <w:rPr>
          <w:rFonts w:cstheme="minorHAnsi"/>
        </w:rPr>
        <w:t>OSC</w:t>
      </w:r>
      <w:r w:rsidR="00E07648" w:rsidRPr="00624821">
        <w:rPr>
          <w:rFonts w:cstheme="minorHAnsi"/>
        </w:rPr>
        <w:t xml:space="preserve"> </w:t>
      </w:r>
      <w:r w:rsidR="00363C81" w:rsidRPr="00624821">
        <w:rPr>
          <w:rFonts w:cstheme="minorHAnsi"/>
        </w:rPr>
        <w:t>à un contrat.</w:t>
      </w:r>
      <w:r w:rsidR="005422B1" w:rsidRPr="00624821">
        <w:rPr>
          <w:rFonts w:cstheme="minorHAnsi"/>
        </w:rPr>
        <w:t xml:space="preserve"> Ladite</w:t>
      </w:r>
      <w:r w:rsidR="00F676D7" w:rsidRPr="00624821">
        <w:rPr>
          <w:rFonts w:cstheme="minorHAnsi"/>
        </w:rPr>
        <w:t xml:space="preserve"> autorisation</w:t>
      </w:r>
      <w:r w:rsidR="0082445C" w:rsidRPr="00624821">
        <w:rPr>
          <w:rFonts w:cstheme="minorHAnsi"/>
        </w:rPr>
        <w:t xml:space="preserve"> doit être </w:t>
      </w:r>
      <w:r w:rsidR="00D50F48" w:rsidRPr="00624821">
        <w:rPr>
          <w:rFonts w:cstheme="minorHAnsi"/>
        </w:rPr>
        <w:t xml:space="preserve">prouvée </w:t>
      </w:r>
      <w:r w:rsidR="0082445C" w:rsidRPr="00624821">
        <w:rPr>
          <w:rFonts w:cstheme="minorHAnsi"/>
        </w:rPr>
        <w:t xml:space="preserve">par procuration écrite </w:t>
      </w:r>
      <w:r w:rsidR="00D50F48" w:rsidRPr="00624821">
        <w:rPr>
          <w:rFonts w:cstheme="minorHAnsi"/>
        </w:rPr>
        <w:t xml:space="preserve">légalisée </w:t>
      </w:r>
      <w:r w:rsidR="0082445C" w:rsidRPr="00624821">
        <w:rPr>
          <w:rFonts w:cstheme="minorHAnsi"/>
        </w:rPr>
        <w:t xml:space="preserve">accompagnant </w:t>
      </w:r>
      <w:r w:rsidR="00E31EA7" w:rsidRPr="00624821">
        <w:rPr>
          <w:rFonts w:cstheme="minorHAnsi"/>
        </w:rPr>
        <w:t>la proposition.</w:t>
      </w:r>
    </w:p>
    <w:p w14:paraId="442AE1EE" w14:textId="33FA74AE" w:rsidR="00FC68F6" w:rsidRPr="00624821" w:rsidRDefault="00FC68F6" w:rsidP="007F5A15">
      <w:pPr>
        <w:spacing w:after="0" w:line="240" w:lineRule="auto"/>
        <w:contextualSpacing/>
        <w:jc w:val="both"/>
        <w:rPr>
          <w:rFonts w:cstheme="minorHAnsi"/>
        </w:rPr>
      </w:pPr>
    </w:p>
    <w:p w14:paraId="4B9A6100" w14:textId="1F4CBD8E" w:rsidR="00351937" w:rsidRPr="00624821" w:rsidRDefault="009F710B" w:rsidP="007F5A15">
      <w:pPr>
        <w:spacing w:after="0" w:line="240" w:lineRule="auto"/>
        <w:contextualSpacing/>
        <w:jc w:val="both"/>
        <w:rPr>
          <w:rFonts w:cstheme="minorHAnsi"/>
        </w:rPr>
      </w:pPr>
      <w:r w:rsidRPr="00624821">
        <w:rPr>
          <w:rFonts w:cstheme="minorHAnsi"/>
        </w:rPr>
        <w:t xml:space="preserve">13.2 </w:t>
      </w:r>
      <w:r w:rsidR="00351937" w:rsidRPr="00624821">
        <w:rPr>
          <w:rFonts w:cstheme="minorHAnsi"/>
        </w:rPr>
        <w:t xml:space="preserve">Une </w:t>
      </w:r>
      <w:r w:rsidR="00E31EA7" w:rsidRPr="00624821">
        <w:rPr>
          <w:rFonts w:cstheme="minorHAnsi"/>
        </w:rPr>
        <w:t>proposition </w:t>
      </w:r>
      <w:r w:rsidR="00844A04" w:rsidRPr="00624821">
        <w:rPr>
          <w:rFonts w:cstheme="minorHAnsi"/>
        </w:rPr>
        <w:t xml:space="preserve">ne </w:t>
      </w:r>
      <w:r w:rsidR="00351937" w:rsidRPr="00624821">
        <w:rPr>
          <w:rFonts w:cstheme="minorHAnsi"/>
        </w:rPr>
        <w:t xml:space="preserve">doit </w:t>
      </w:r>
      <w:r w:rsidR="00985F5A" w:rsidRPr="00624821">
        <w:rPr>
          <w:rFonts w:cstheme="minorHAnsi"/>
        </w:rPr>
        <w:t xml:space="preserve">contenir </w:t>
      </w:r>
      <w:r w:rsidR="0099118B" w:rsidRPr="00624821">
        <w:rPr>
          <w:rFonts w:cstheme="minorHAnsi"/>
        </w:rPr>
        <w:t xml:space="preserve">aucune </w:t>
      </w:r>
      <w:r w:rsidR="00D50F48" w:rsidRPr="00624821">
        <w:rPr>
          <w:rFonts w:cstheme="minorHAnsi"/>
        </w:rPr>
        <w:t>mention en interligne</w:t>
      </w:r>
      <w:r w:rsidR="0099118B" w:rsidRPr="00624821">
        <w:rPr>
          <w:rFonts w:cstheme="minorHAnsi"/>
        </w:rPr>
        <w:t xml:space="preserve">, rature ou </w:t>
      </w:r>
      <w:r w:rsidR="00844A04" w:rsidRPr="00624821">
        <w:rPr>
          <w:rFonts w:cstheme="minorHAnsi"/>
        </w:rPr>
        <w:t>réécriture</w:t>
      </w:r>
      <w:r w:rsidR="00A65BD9" w:rsidRPr="00624821">
        <w:rPr>
          <w:rFonts w:cstheme="minorHAnsi"/>
        </w:rPr>
        <w:t xml:space="preserve"> sauf </w:t>
      </w:r>
      <w:r w:rsidR="00844A04" w:rsidRPr="00624821">
        <w:rPr>
          <w:rFonts w:cstheme="minorHAnsi"/>
        </w:rPr>
        <w:t>si nécessaire pour corrig</w:t>
      </w:r>
      <w:r w:rsidR="00457C56" w:rsidRPr="00624821">
        <w:rPr>
          <w:rFonts w:cstheme="minorHAnsi"/>
        </w:rPr>
        <w:t xml:space="preserve">er </w:t>
      </w:r>
      <w:r w:rsidR="00972E61" w:rsidRPr="00624821">
        <w:rPr>
          <w:rFonts w:cstheme="minorHAnsi"/>
        </w:rPr>
        <w:t>des erreurs faites par l</w:t>
      </w:r>
      <w:r w:rsidR="00624821">
        <w:rPr>
          <w:rFonts w:cstheme="minorHAnsi"/>
        </w:rPr>
        <w:t>’</w:t>
      </w:r>
      <w:r w:rsidRPr="00624821">
        <w:rPr>
          <w:rFonts w:cstheme="minorHAnsi"/>
        </w:rPr>
        <w:t>OSC</w:t>
      </w:r>
      <w:r w:rsidR="00972E61" w:rsidRPr="00624821">
        <w:rPr>
          <w:rFonts w:cstheme="minorHAnsi"/>
        </w:rPr>
        <w:t xml:space="preserve">, auquel cas de telles corrections doivent être </w:t>
      </w:r>
      <w:r w:rsidR="00613157" w:rsidRPr="00624821">
        <w:rPr>
          <w:rFonts w:cstheme="minorHAnsi"/>
        </w:rPr>
        <w:t xml:space="preserve">paraphée par </w:t>
      </w:r>
      <w:r w:rsidR="00CD5506" w:rsidRPr="00624821">
        <w:rPr>
          <w:rFonts w:cstheme="minorHAnsi"/>
        </w:rPr>
        <w:t xml:space="preserve">la ou les personnes signant </w:t>
      </w:r>
      <w:r w:rsidR="00E31EA7" w:rsidRPr="00624821">
        <w:rPr>
          <w:rFonts w:cstheme="minorHAnsi"/>
        </w:rPr>
        <w:t>la proposition</w:t>
      </w:r>
      <w:r w:rsidR="00CD5506" w:rsidRPr="00624821">
        <w:rPr>
          <w:rFonts w:cstheme="minorHAnsi"/>
        </w:rPr>
        <w:t>.</w:t>
      </w:r>
    </w:p>
    <w:p w14:paraId="719DF0E7" w14:textId="532FCC52" w:rsidR="00FE6718" w:rsidRPr="00624821" w:rsidRDefault="00FE6718" w:rsidP="007F5A15">
      <w:pPr>
        <w:spacing w:after="0" w:line="240" w:lineRule="auto"/>
        <w:contextualSpacing/>
        <w:jc w:val="both"/>
        <w:rPr>
          <w:rFonts w:cstheme="minorHAnsi"/>
        </w:rPr>
      </w:pPr>
    </w:p>
    <w:p w14:paraId="6BBE501C" w14:textId="3FD1F0D1" w:rsidR="00FE6718" w:rsidRPr="00624821" w:rsidRDefault="009302BE" w:rsidP="007F5A15">
      <w:pPr>
        <w:pStyle w:val="ListParagraph"/>
        <w:numPr>
          <w:ilvl w:val="0"/>
          <w:numId w:val="6"/>
        </w:numPr>
        <w:spacing w:after="0" w:line="240" w:lineRule="auto"/>
        <w:jc w:val="both"/>
        <w:rPr>
          <w:rFonts w:cstheme="minorHAnsi"/>
          <w:b/>
        </w:rPr>
      </w:pPr>
      <w:r w:rsidRPr="00624821">
        <w:rPr>
          <w:rFonts w:cstheme="minorHAnsi"/>
          <w:b/>
        </w:rPr>
        <w:t>Attribution</w:t>
      </w:r>
      <w:r w:rsidR="0057475A" w:rsidRPr="00624821">
        <w:rPr>
          <w:rFonts w:cstheme="minorHAnsi"/>
          <w:b/>
        </w:rPr>
        <w:t xml:space="preserve"> du contrat </w:t>
      </w:r>
    </w:p>
    <w:p w14:paraId="635847F9" w14:textId="77777777" w:rsidR="00D50F48" w:rsidRPr="00624821" w:rsidRDefault="00D50F48" w:rsidP="007F5A15">
      <w:pPr>
        <w:pStyle w:val="ListParagraph"/>
        <w:spacing w:after="0" w:line="240" w:lineRule="auto"/>
        <w:ind w:left="390"/>
        <w:jc w:val="both"/>
        <w:rPr>
          <w:rFonts w:cstheme="minorHAnsi"/>
          <w:b/>
        </w:rPr>
      </w:pPr>
    </w:p>
    <w:p w14:paraId="77B450C9" w14:textId="53691AD8" w:rsidR="00541D09" w:rsidRPr="00624821" w:rsidRDefault="00F31185" w:rsidP="00F31185">
      <w:pPr>
        <w:pStyle w:val="ListParagraph"/>
        <w:tabs>
          <w:tab w:val="left" w:pos="360"/>
          <w:tab w:val="left" w:pos="450"/>
        </w:tabs>
        <w:spacing w:after="0" w:line="240" w:lineRule="auto"/>
        <w:ind w:left="180"/>
        <w:jc w:val="both"/>
        <w:rPr>
          <w:rFonts w:cstheme="minorHAnsi"/>
        </w:rPr>
      </w:pPr>
      <w:r w:rsidRPr="00624821">
        <w:rPr>
          <w:rFonts w:cstheme="minorHAnsi"/>
        </w:rPr>
        <w:t xml:space="preserve">14.1 </w:t>
      </w:r>
      <w:r w:rsidR="00025954" w:rsidRPr="00624821">
        <w:rPr>
          <w:rFonts w:cstheme="minorHAnsi"/>
        </w:rPr>
        <w:t>L</w:t>
      </w:r>
      <w:r w:rsidR="00624821">
        <w:rPr>
          <w:rFonts w:cstheme="minorHAnsi"/>
        </w:rPr>
        <w:t>’</w:t>
      </w:r>
      <w:r w:rsidR="00025954" w:rsidRPr="00624821">
        <w:rPr>
          <w:rFonts w:cstheme="minorHAnsi"/>
        </w:rPr>
        <w:t xml:space="preserve">attribution sera faite </w:t>
      </w:r>
      <w:r w:rsidR="009F710B" w:rsidRPr="00624821">
        <w:rPr>
          <w:rFonts w:cstheme="minorHAnsi"/>
        </w:rPr>
        <w:t>à l</w:t>
      </w:r>
      <w:r w:rsidR="00624821">
        <w:rPr>
          <w:rFonts w:cstheme="minorHAnsi"/>
        </w:rPr>
        <w:t>’</w:t>
      </w:r>
      <w:r w:rsidR="009F710B" w:rsidRPr="00624821">
        <w:rPr>
          <w:rFonts w:cstheme="minorHAnsi"/>
        </w:rPr>
        <w:t>OSC</w:t>
      </w:r>
      <w:r w:rsidR="00025954" w:rsidRPr="00624821">
        <w:rPr>
          <w:rFonts w:cstheme="minorHAnsi"/>
        </w:rPr>
        <w:t xml:space="preserve"> responsable et</w:t>
      </w:r>
      <w:r w:rsidR="00275049" w:rsidRPr="00624821">
        <w:rPr>
          <w:rFonts w:cstheme="minorHAnsi"/>
        </w:rPr>
        <w:t xml:space="preserve"> réacti</w:t>
      </w:r>
      <w:r w:rsidRPr="00624821">
        <w:rPr>
          <w:rFonts w:cstheme="minorHAnsi"/>
        </w:rPr>
        <w:t>ve</w:t>
      </w:r>
      <w:r w:rsidR="00BF72CA" w:rsidRPr="00624821">
        <w:rPr>
          <w:rFonts w:cstheme="minorHAnsi"/>
        </w:rPr>
        <w:t xml:space="preserve"> </w:t>
      </w:r>
      <w:r w:rsidR="00930861" w:rsidRPr="00624821">
        <w:rPr>
          <w:rFonts w:cstheme="minorHAnsi"/>
        </w:rPr>
        <w:t>dont</w:t>
      </w:r>
      <w:r w:rsidR="00BF72CA" w:rsidRPr="00624821">
        <w:rPr>
          <w:rFonts w:cstheme="minorHAnsi"/>
        </w:rPr>
        <w:t xml:space="preserve"> </w:t>
      </w:r>
      <w:r w:rsidR="00E31EA7" w:rsidRPr="00624821">
        <w:rPr>
          <w:rFonts w:cstheme="minorHAnsi"/>
        </w:rPr>
        <w:t>la proposition</w:t>
      </w:r>
      <w:r w:rsidR="00930861" w:rsidRPr="00624821">
        <w:rPr>
          <w:rFonts w:cstheme="minorHAnsi"/>
        </w:rPr>
        <w:t xml:space="preserve"> est la mieux</w:t>
      </w:r>
      <w:r w:rsidR="00E31EA7" w:rsidRPr="00624821">
        <w:rPr>
          <w:rFonts w:cstheme="minorHAnsi"/>
        </w:rPr>
        <w:t xml:space="preserve"> </w:t>
      </w:r>
      <w:r w:rsidR="001F7018" w:rsidRPr="00624821">
        <w:rPr>
          <w:rFonts w:cstheme="minorHAnsi"/>
        </w:rPr>
        <w:t xml:space="preserve">évaluée </w:t>
      </w:r>
      <w:r w:rsidR="00930861" w:rsidRPr="00624821">
        <w:rPr>
          <w:rFonts w:cstheme="minorHAnsi"/>
        </w:rPr>
        <w:t xml:space="preserve">et </w:t>
      </w:r>
      <w:r w:rsidR="002030F2" w:rsidRPr="00624821">
        <w:rPr>
          <w:rFonts w:cstheme="minorHAnsi"/>
        </w:rPr>
        <w:t>suite à la négociation d</w:t>
      </w:r>
      <w:r w:rsidR="00624821">
        <w:rPr>
          <w:rFonts w:cstheme="minorHAnsi"/>
        </w:rPr>
        <w:t>’</w:t>
      </w:r>
      <w:r w:rsidR="002030F2" w:rsidRPr="00624821">
        <w:rPr>
          <w:rFonts w:cstheme="minorHAnsi"/>
        </w:rPr>
        <w:t>un contrat a</w:t>
      </w:r>
      <w:r w:rsidR="00BC349C" w:rsidRPr="00624821">
        <w:rPr>
          <w:rFonts w:cstheme="minorHAnsi"/>
        </w:rPr>
        <w:t>cceptable</w:t>
      </w:r>
      <w:r w:rsidR="002030F2" w:rsidRPr="00624821">
        <w:rPr>
          <w:rFonts w:cstheme="minorHAnsi"/>
        </w:rPr>
        <w:t xml:space="preserve">. </w:t>
      </w:r>
      <w:r w:rsidR="002A0B13" w:rsidRPr="00624821">
        <w:rPr>
          <w:rFonts w:cstheme="minorHAnsi"/>
        </w:rPr>
        <w:t>ONU</w:t>
      </w:r>
      <w:r w:rsidR="00930861" w:rsidRPr="00624821">
        <w:rPr>
          <w:rFonts w:cstheme="minorHAnsi"/>
        </w:rPr>
        <w:t xml:space="preserve"> Femmes </w:t>
      </w:r>
      <w:r w:rsidR="002030F2" w:rsidRPr="00624821">
        <w:rPr>
          <w:rFonts w:cstheme="minorHAnsi"/>
        </w:rPr>
        <w:t xml:space="preserve">se réserve le droit de </w:t>
      </w:r>
      <w:r w:rsidR="00C542DE" w:rsidRPr="00624821">
        <w:rPr>
          <w:rFonts w:cstheme="minorHAnsi"/>
        </w:rPr>
        <w:t xml:space="preserve">mener </w:t>
      </w:r>
      <w:r w:rsidR="00272F2D" w:rsidRPr="00624821">
        <w:rPr>
          <w:rFonts w:cstheme="minorHAnsi"/>
        </w:rPr>
        <w:t>d</w:t>
      </w:r>
      <w:r w:rsidR="00C542DE" w:rsidRPr="00624821">
        <w:rPr>
          <w:rFonts w:cstheme="minorHAnsi"/>
        </w:rPr>
        <w:t>es négociations avec l</w:t>
      </w:r>
      <w:r w:rsidR="00624821">
        <w:rPr>
          <w:rFonts w:cstheme="minorHAnsi"/>
        </w:rPr>
        <w:t>’</w:t>
      </w:r>
      <w:r w:rsidRPr="00624821">
        <w:rPr>
          <w:rFonts w:cstheme="minorHAnsi"/>
        </w:rPr>
        <w:t>OSC</w:t>
      </w:r>
      <w:r w:rsidR="00C542DE" w:rsidRPr="00624821">
        <w:rPr>
          <w:rFonts w:cstheme="minorHAnsi"/>
        </w:rPr>
        <w:t xml:space="preserve"> concernant le contenu de </w:t>
      </w:r>
      <w:r w:rsidR="00930861" w:rsidRPr="00624821">
        <w:rPr>
          <w:rFonts w:cstheme="minorHAnsi"/>
        </w:rPr>
        <w:t>s</w:t>
      </w:r>
      <w:r w:rsidR="00E31EA7" w:rsidRPr="00624821">
        <w:rPr>
          <w:rFonts w:cstheme="minorHAnsi"/>
        </w:rPr>
        <w:t>a proposition</w:t>
      </w:r>
      <w:r w:rsidR="001E21FF" w:rsidRPr="00624821">
        <w:rPr>
          <w:rFonts w:cstheme="minorHAnsi"/>
        </w:rPr>
        <w:t xml:space="preserve">. </w:t>
      </w:r>
      <w:r w:rsidR="00DE2601" w:rsidRPr="00624821">
        <w:rPr>
          <w:rFonts w:cstheme="minorHAnsi"/>
        </w:rPr>
        <w:t>L</w:t>
      </w:r>
      <w:r w:rsidR="00624821">
        <w:rPr>
          <w:rFonts w:cstheme="minorHAnsi"/>
        </w:rPr>
        <w:t>’</w:t>
      </w:r>
      <w:r w:rsidR="00DE2601" w:rsidRPr="00624821">
        <w:rPr>
          <w:rFonts w:cstheme="minorHAnsi"/>
        </w:rPr>
        <w:t xml:space="preserve">attribution </w:t>
      </w:r>
      <w:r w:rsidR="009F6F70" w:rsidRPr="00624821">
        <w:rPr>
          <w:rFonts w:cstheme="minorHAnsi"/>
        </w:rPr>
        <w:t>ne sera effective qu</w:t>
      </w:r>
      <w:r w:rsidR="00624821">
        <w:rPr>
          <w:rFonts w:cstheme="minorHAnsi"/>
        </w:rPr>
        <w:t>’</w:t>
      </w:r>
      <w:r w:rsidR="0011042D" w:rsidRPr="00624821">
        <w:rPr>
          <w:rFonts w:cstheme="minorHAnsi"/>
        </w:rPr>
        <w:t>après</w:t>
      </w:r>
      <w:r w:rsidR="009F6F70" w:rsidRPr="00624821">
        <w:rPr>
          <w:rFonts w:cstheme="minorHAnsi"/>
        </w:rPr>
        <w:t xml:space="preserve"> acceptation par l</w:t>
      </w:r>
      <w:r w:rsidR="00624821">
        <w:rPr>
          <w:rFonts w:cstheme="minorHAnsi"/>
        </w:rPr>
        <w:t>’</w:t>
      </w:r>
      <w:r w:rsidRPr="00624821">
        <w:rPr>
          <w:rFonts w:cstheme="minorHAnsi"/>
        </w:rPr>
        <w:t>OSC</w:t>
      </w:r>
      <w:r w:rsidR="00233088" w:rsidRPr="00624821">
        <w:rPr>
          <w:rFonts w:cstheme="minorHAnsi"/>
        </w:rPr>
        <w:t xml:space="preserve"> sélectionné</w:t>
      </w:r>
      <w:r w:rsidRPr="00624821">
        <w:rPr>
          <w:rFonts w:cstheme="minorHAnsi"/>
        </w:rPr>
        <w:t>e</w:t>
      </w:r>
      <w:r w:rsidR="00233088" w:rsidRPr="00624821">
        <w:rPr>
          <w:rFonts w:cstheme="minorHAnsi"/>
        </w:rPr>
        <w:t xml:space="preserve"> des conditions et </w:t>
      </w:r>
      <w:r w:rsidR="000E0DB6" w:rsidRPr="00624821">
        <w:rPr>
          <w:rFonts w:cstheme="minorHAnsi"/>
        </w:rPr>
        <w:t>termes de référence</w:t>
      </w:r>
      <w:r w:rsidR="00233088" w:rsidRPr="00624821">
        <w:rPr>
          <w:rFonts w:cstheme="minorHAnsi"/>
        </w:rPr>
        <w:t xml:space="preserve">. </w:t>
      </w:r>
      <w:r w:rsidR="00C170B9" w:rsidRPr="00624821">
        <w:rPr>
          <w:rFonts w:cstheme="minorHAnsi"/>
          <w:b/>
        </w:rPr>
        <w:t xml:space="preserve">Le contrat </w:t>
      </w:r>
      <w:r w:rsidR="00464152" w:rsidRPr="00624821">
        <w:rPr>
          <w:rFonts w:cstheme="minorHAnsi"/>
          <w:b/>
        </w:rPr>
        <w:t xml:space="preserve">indiquera </w:t>
      </w:r>
      <w:r w:rsidR="00BF2365" w:rsidRPr="00624821">
        <w:rPr>
          <w:rFonts w:cstheme="minorHAnsi"/>
          <w:b/>
        </w:rPr>
        <w:t>le nom d</w:t>
      </w:r>
      <w:r w:rsidRPr="00624821">
        <w:rPr>
          <w:rFonts w:cstheme="minorHAnsi"/>
          <w:b/>
        </w:rPr>
        <w:t>e l</w:t>
      </w:r>
      <w:r w:rsidR="00624821">
        <w:rPr>
          <w:rFonts w:cstheme="minorHAnsi"/>
          <w:b/>
        </w:rPr>
        <w:t>’</w:t>
      </w:r>
      <w:r w:rsidRPr="00624821">
        <w:rPr>
          <w:rFonts w:cstheme="minorHAnsi"/>
          <w:b/>
        </w:rPr>
        <w:t>OSC</w:t>
      </w:r>
      <w:r w:rsidR="00BF2365" w:rsidRPr="00624821">
        <w:rPr>
          <w:rFonts w:cstheme="minorHAnsi"/>
          <w:b/>
        </w:rPr>
        <w:t xml:space="preserve"> dont </w:t>
      </w:r>
      <w:r w:rsidR="00747626" w:rsidRPr="00624821">
        <w:rPr>
          <w:rFonts w:cstheme="minorHAnsi"/>
          <w:b/>
        </w:rPr>
        <w:t xml:space="preserve">les comptes </w:t>
      </w:r>
      <w:r w:rsidR="00930861" w:rsidRPr="00624821">
        <w:rPr>
          <w:rFonts w:cstheme="minorHAnsi"/>
          <w:b/>
        </w:rPr>
        <w:t>s</w:t>
      </w:r>
      <w:r w:rsidR="00C30205" w:rsidRPr="00624821">
        <w:rPr>
          <w:rFonts w:cstheme="minorHAnsi"/>
          <w:b/>
        </w:rPr>
        <w:t xml:space="preserve">ont mentionnés </w:t>
      </w:r>
      <w:r w:rsidR="00930861" w:rsidRPr="00624821">
        <w:rPr>
          <w:rFonts w:cstheme="minorHAnsi"/>
          <w:b/>
        </w:rPr>
        <w:t xml:space="preserve">dans la proposition soumise en </w:t>
      </w:r>
      <w:r w:rsidR="00C30205" w:rsidRPr="00624821">
        <w:rPr>
          <w:rFonts w:cstheme="minorHAnsi"/>
          <w:b/>
        </w:rPr>
        <w:t xml:space="preserve">réponse à cet </w:t>
      </w:r>
      <w:r w:rsidR="00E31EA7" w:rsidRPr="00624821">
        <w:rPr>
          <w:rFonts w:cstheme="minorHAnsi"/>
          <w:b/>
        </w:rPr>
        <w:t>AP</w:t>
      </w:r>
      <w:r w:rsidR="00C30205" w:rsidRPr="00624821">
        <w:rPr>
          <w:rFonts w:cstheme="minorHAnsi"/>
          <w:b/>
        </w:rPr>
        <w:t>.</w:t>
      </w:r>
      <w:r w:rsidR="008B0D7C" w:rsidRPr="00624821">
        <w:rPr>
          <w:rFonts w:cstheme="minorHAnsi"/>
        </w:rPr>
        <w:t xml:space="preserve"> Dès la signature du contrat</w:t>
      </w:r>
      <w:r w:rsidR="00930861" w:rsidRPr="00624821">
        <w:rPr>
          <w:rFonts w:cstheme="minorHAnsi"/>
        </w:rPr>
        <w:t>,</w:t>
      </w:r>
      <w:r w:rsidR="008B0D7C" w:rsidRPr="00624821">
        <w:rPr>
          <w:rFonts w:cstheme="minorHAnsi"/>
        </w:rPr>
        <w:t xml:space="preserve"> </w:t>
      </w:r>
      <w:r w:rsidR="002A0B13" w:rsidRPr="00624821">
        <w:rPr>
          <w:rFonts w:cstheme="minorHAnsi"/>
        </w:rPr>
        <w:t>ONU</w:t>
      </w:r>
      <w:r w:rsidR="00A77CDF" w:rsidRPr="00624821">
        <w:rPr>
          <w:rFonts w:cstheme="minorHAnsi"/>
        </w:rPr>
        <w:t xml:space="preserve"> Femmes </w:t>
      </w:r>
      <w:r w:rsidR="006B33C2" w:rsidRPr="00624821">
        <w:rPr>
          <w:rFonts w:cstheme="minorHAnsi"/>
        </w:rPr>
        <w:t>avisera rapidement</w:t>
      </w:r>
      <w:r w:rsidR="000A46D7" w:rsidRPr="00624821">
        <w:rPr>
          <w:rFonts w:cstheme="minorHAnsi"/>
        </w:rPr>
        <w:t xml:space="preserve"> les </w:t>
      </w:r>
      <w:r w:rsidR="00B865BC" w:rsidRPr="00624821">
        <w:rPr>
          <w:rFonts w:cstheme="minorHAnsi"/>
        </w:rPr>
        <w:t>OSC</w:t>
      </w:r>
      <w:r w:rsidR="00304FB3" w:rsidRPr="00624821">
        <w:rPr>
          <w:rFonts w:cstheme="minorHAnsi"/>
        </w:rPr>
        <w:t xml:space="preserve"> non-retenus.</w:t>
      </w:r>
    </w:p>
    <w:p w14:paraId="2B8C546D" w14:textId="77777777" w:rsidR="00541D09" w:rsidRPr="00624821" w:rsidRDefault="00541D09" w:rsidP="009F710B">
      <w:pPr>
        <w:pStyle w:val="ListParagraph"/>
        <w:tabs>
          <w:tab w:val="left" w:pos="360"/>
          <w:tab w:val="left" w:pos="450"/>
        </w:tabs>
        <w:spacing w:after="0" w:line="240" w:lineRule="auto"/>
        <w:ind w:left="180" w:hanging="180"/>
        <w:jc w:val="both"/>
        <w:rPr>
          <w:rFonts w:cstheme="minorHAnsi"/>
        </w:rPr>
      </w:pPr>
    </w:p>
    <w:p w14:paraId="4A5214F7" w14:textId="0237A79D" w:rsidR="00541D09" w:rsidRPr="00624821" w:rsidRDefault="00F31185" w:rsidP="00F31185">
      <w:pPr>
        <w:tabs>
          <w:tab w:val="left" w:pos="360"/>
          <w:tab w:val="left" w:pos="450"/>
        </w:tabs>
        <w:spacing w:after="0" w:line="240" w:lineRule="auto"/>
        <w:ind w:left="284"/>
        <w:jc w:val="both"/>
        <w:rPr>
          <w:rFonts w:cstheme="minorHAnsi"/>
        </w:rPr>
      </w:pPr>
      <w:r w:rsidRPr="00624821">
        <w:rPr>
          <w:rFonts w:cstheme="minorHAnsi"/>
        </w:rPr>
        <w:t xml:space="preserve">14.2 </w:t>
      </w:r>
      <w:r w:rsidR="009E1F08" w:rsidRPr="00624821">
        <w:rPr>
          <w:rFonts w:cstheme="minorHAnsi"/>
        </w:rPr>
        <w:t>L</w:t>
      </w:r>
      <w:r w:rsidR="00624821">
        <w:rPr>
          <w:rFonts w:cstheme="minorHAnsi"/>
        </w:rPr>
        <w:t>’</w:t>
      </w:r>
      <w:r w:rsidRPr="00624821">
        <w:rPr>
          <w:rFonts w:cstheme="minorHAnsi"/>
        </w:rPr>
        <w:t>OSC</w:t>
      </w:r>
      <w:r w:rsidR="009E1F08" w:rsidRPr="00624821">
        <w:rPr>
          <w:rFonts w:cstheme="minorHAnsi"/>
        </w:rPr>
        <w:t xml:space="preserve"> sélectionné</w:t>
      </w:r>
      <w:r w:rsidRPr="00624821">
        <w:rPr>
          <w:rFonts w:cstheme="minorHAnsi"/>
        </w:rPr>
        <w:t>e</w:t>
      </w:r>
      <w:r w:rsidR="009E1F08" w:rsidRPr="00624821">
        <w:rPr>
          <w:rFonts w:cstheme="minorHAnsi"/>
        </w:rPr>
        <w:t xml:space="preserve"> </w:t>
      </w:r>
      <w:r w:rsidR="00164AA1" w:rsidRPr="00624821">
        <w:rPr>
          <w:rFonts w:cstheme="minorHAnsi"/>
        </w:rPr>
        <w:t xml:space="preserve">est </w:t>
      </w:r>
      <w:r w:rsidR="00D32BCD" w:rsidRPr="00624821">
        <w:rPr>
          <w:rFonts w:cstheme="minorHAnsi"/>
        </w:rPr>
        <w:t>suppos</w:t>
      </w:r>
      <w:r w:rsidR="00164AA1" w:rsidRPr="00624821">
        <w:rPr>
          <w:rFonts w:cstheme="minorHAnsi"/>
        </w:rPr>
        <w:t>é</w:t>
      </w:r>
      <w:r w:rsidRPr="00624821">
        <w:rPr>
          <w:rFonts w:cstheme="minorHAnsi"/>
        </w:rPr>
        <w:t>e</w:t>
      </w:r>
      <w:r w:rsidR="00164AA1" w:rsidRPr="00624821">
        <w:rPr>
          <w:rFonts w:cstheme="minorHAnsi"/>
        </w:rPr>
        <w:t xml:space="preserve"> </w:t>
      </w:r>
      <w:r w:rsidR="004F21A9" w:rsidRPr="00624821">
        <w:rPr>
          <w:rFonts w:cstheme="minorHAnsi"/>
        </w:rPr>
        <w:t xml:space="preserve">débuter </w:t>
      </w:r>
      <w:r w:rsidR="0057475A" w:rsidRPr="00624821">
        <w:rPr>
          <w:rFonts w:cstheme="minorHAnsi"/>
        </w:rPr>
        <w:t>l</w:t>
      </w:r>
      <w:r w:rsidR="00624821">
        <w:rPr>
          <w:rFonts w:cstheme="minorHAnsi"/>
        </w:rPr>
        <w:t>’</w:t>
      </w:r>
      <w:r w:rsidR="0057475A" w:rsidRPr="00624821">
        <w:rPr>
          <w:rFonts w:cstheme="minorHAnsi"/>
        </w:rPr>
        <w:t>exécution de l</w:t>
      </w:r>
      <w:r w:rsidR="00624821">
        <w:rPr>
          <w:rFonts w:cstheme="minorHAnsi"/>
        </w:rPr>
        <w:t>’</w:t>
      </w:r>
      <w:r w:rsidR="0057475A" w:rsidRPr="00624821">
        <w:rPr>
          <w:rFonts w:cstheme="minorHAnsi"/>
        </w:rPr>
        <w:t>intervention</w:t>
      </w:r>
      <w:r w:rsidR="005179A0" w:rsidRPr="00624821">
        <w:rPr>
          <w:rFonts w:cstheme="minorHAnsi"/>
        </w:rPr>
        <w:t xml:space="preserve"> à partir de la date et de l</w:t>
      </w:r>
      <w:r w:rsidR="00624821">
        <w:rPr>
          <w:rFonts w:cstheme="minorHAnsi"/>
        </w:rPr>
        <w:t>’</w:t>
      </w:r>
      <w:r w:rsidR="00A30871" w:rsidRPr="00624821">
        <w:rPr>
          <w:rFonts w:cstheme="minorHAnsi"/>
        </w:rPr>
        <w:t xml:space="preserve">heure stipulées dans </w:t>
      </w:r>
      <w:r w:rsidR="00E31EA7" w:rsidRPr="00624821">
        <w:rPr>
          <w:rFonts w:cstheme="minorHAnsi"/>
        </w:rPr>
        <w:t>l</w:t>
      </w:r>
      <w:r w:rsidR="00624821">
        <w:rPr>
          <w:rFonts w:cstheme="minorHAnsi"/>
        </w:rPr>
        <w:t>’</w:t>
      </w:r>
      <w:r w:rsidR="00E31EA7" w:rsidRPr="00624821">
        <w:rPr>
          <w:rFonts w:cstheme="minorHAnsi"/>
        </w:rPr>
        <w:t>AP</w:t>
      </w:r>
      <w:r w:rsidR="00F20BE0" w:rsidRPr="00624821">
        <w:rPr>
          <w:rFonts w:cstheme="minorHAnsi"/>
        </w:rPr>
        <w:t>.</w:t>
      </w:r>
    </w:p>
    <w:p w14:paraId="49FB34FA" w14:textId="77777777" w:rsidR="00541D09" w:rsidRPr="00624821" w:rsidRDefault="00541D09" w:rsidP="009F710B">
      <w:pPr>
        <w:pStyle w:val="ListParagraph"/>
        <w:tabs>
          <w:tab w:val="left" w:pos="360"/>
          <w:tab w:val="left" w:pos="450"/>
        </w:tabs>
        <w:ind w:left="180" w:hanging="180"/>
        <w:rPr>
          <w:rFonts w:cstheme="minorHAnsi"/>
        </w:rPr>
      </w:pPr>
    </w:p>
    <w:p w14:paraId="4540B12F" w14:textId="43805135" w:rsidR="00541D09" w:rsidRPr="00624821" w:rsidRDefault="00F31185">
      <w:pPr>
        <w:rPr>
          <w:rFonts w:cstheme="minorHAnsi"/>
          <w:b/>
        </w:rPr>
      </w:pPr>
      <w:r w:rsidRPr="00624821">
        <w:rPr>
          <w:rFonts w:cstheme="minorHAnsi"/>
        </w:rPr>
        <w:t xml:space="preserve">14.3 </w:t>
      </w:r>
      <w:r w:rsidR="00106922" w:rsidRPr="00624821">
        <w:rPr>
          <w:rFonts w:cstheme="minorHAnsi"/>
        </w:rPr>
        <w:t>L</w:t>
      </w:r>
      <w:r w:rsidR="00624821">
        <w:rPr>
          <w:rFonts w:cstheme="minorHAnsi"/>
        </w:rPr>
        <w:t>’</w:t>
      </w:r>
      <w:r w:rsidR="00106922" w:rsidRPr="00624821">
        <w:rPr>
          <w:rFonts w:cstheme="minorHAnsi"/>
        </w:rPr>
        <w:t xml:space="preserve">attribution </w:t>
      </w:r>
      <w:r w:rsidR="005239F8" w:rsidRPr="00624821">
        <w:rPr>
          <w:rFonts w:cstheme="minorHAnsi"/>
        </w:rPr>
        <w:t xml:space="preserve">sera pour un contrat </w:t>
      </w:r>
      <w:r w:rsidR="00DB062F" w:rsidRPr="00624821">
        <w:rPr>
          <w:rFonts w:cstheme="minorHAnsi"/>
        </w:rPr>
        <w:t xml:space="preserve">avec une durée initiale de </w:t>
      </w:r>
      <w:r w:rsidR="00066D59" w:rsidRPr="00624821">
        <w:rPr>
          <w:rFonts w:cstheme="minorHAnsi"/>
        </w:rPr>
        <w:t xml:space="preserve">18 </w:t>
      </w:r>
      <w:r w:rsidRPr="00624821">
        <w:rPr>
          <w:rFonts w:cstheme="minorHAnsi"/>
        </w:rPr>
        <w:t>mois</w:t>
      </w:r>
      <w:r w:rsidR="00EA1F97" w:rsidRPr="00624821">
        <w:rPr>
          <w:rFonts w:cstheme="minorHAnsi"/>
        </w:rPr>
        <w:t xml:space="preserve"> avec la possibilité de le renouveler sous</w:t>
      </w:r>
      <w:r w:rsidR="00820DDE" w:rsidRPr="00624821">
        <w:rPr>
          <w:rFonts w:cstheme="minorHAnsi"/>
        </w:rPr>
        <w:t xml:space="preserve"> les mêmes termes et conditions pour une ou des périodes</w:t>
      </w:r>
      <w:r w:rsidR="009A074D" w:rsidRPr="00624821">
        <w:rPr>
          <w:rFonts w:cstheme="minorHAnsi"/>
        </w:rPr>
        <w:t xml:space="preserve"> </w:t>
      </w:r>
      <w:r w:rsidR="00F10D25" w:rsidRPr="00624821">
        <w:rPr>
          <w:rFonts w:cstheme="minorHAnsi"/>
        </w:rPr>
        <w:t xml:space="preserve">supplémentaires </w:t>
      </w:r>
      <w:r w:rsidR="009A074D" w:rsidRPr="00624821">
        <w:rPr>
          <w:rFonts w:cstheme="minorHAnsi"/>
        </w:rPr>
        <w:t xml:space="preserve">comme précisé par </w:t>
      </w:r>
      <w:r w:rsidR="002A0B13" w:rsidRPr="00624821">
        <w:rPr>
          <w:rFonts w:cstheme="minorHAnsi"/>
        </w:rPr>
        <w:t>ONU</w:t>
      </w:r>
      <w:r w:rsidR="00A77CDF" w:rsidRPr="00624821">
        <w:rPr>
          <w:rFonts w:cstheme="minorHAnsi"/>
        </w:rPr>
        <w:t xml:space="preserve"> Femmes</w:t>
      </w:r>
      <w:r w:rsidR="00F20BE0" w:rsidRPr="00624821">
        <w:rPr>
          <w:rFonts w:cstheme="minorHAnsi"/>
        </w:rPr>
        <w:t>.</w:t>
      </w:r>
    </w:p>
    <w:p w14:paraId="48EEFB13" w14:textId="77777777" w:rsidR="00460A69" w:rsidRPr="00624821" w:rsidRDefault="00460A69">
      <w:pPr>
        <w:rPr>
          <w:rFonts w:eastAsia="Times New Roman" w:cs="Calibri"/>
          <w:b/>
          <w:color w:val="002060"/>
          <w:lang w:eastAsia="en-GB"/>
        </w:rPr>
      </w:pPr>
      <w:r w:rsidRPr="00624821">
        <w:rPr>
          <w:rFonts w:eastAsia="Times New Roman" w:cs="Calibri"/>
          <w:b/>
          <w:color w:val="002060"/>
          <w:lang w:eastAsia="en-GB"/>
        </w:rPr>
        <w:br w:type="page"/>
      </w:r>
    </w:p>
    <w:p w14:paraId="59036AEF" w14:textId="319C016A" w:rsidR="00536C25" w:rsidRPr="00624821" w:rsidRDefault="00536C25" w:rsidP="00536C25">
      <w:pPr>
        <w:tabs>
          <w:tab w:val="center" w:pos="4320"/>
          <w:tab w:val="right" w:pos="8640"/>
        </w:tabs>
        <w:spacing w:after="0" w:line="240" w:lineRule="auto"/>
        <w:jc w:val="center"/>
        <w:rPr>
          <w:color w:val="002060"/>
        </w:rPr>
      </w:pPr>
      <w:r w:rsidRPr="00624821">
        <w:rPr>
          <w:rFonts w:eastAsia="Times New Roman" w:cs="Calibri"/>
          <w:b/>
          <w:color w:val="002060"/>
          <w:lang w:eastAsia="en-GB"/>
        </w:rPr>
        <w:lastRenderedPageBreak/>
        <w:t xml:space="preserve">Annexe </w:t>
      </w:r>
      <w:r w:rsidR="00F31185" w:rsidRPr="00624821">
        <w:rPr>
          <w:rFonts w:eastAsia="Times New Roman" w:cs="Calibri"/>
          <w:b/>
          <w:color w:val="002060"/>
          <w:lang w:eastAsia="en-GB"/>
        </w:rPr>
        <w:t>B</w:t>
      </w:r>
      <w:r w:rsidRPr="00624821">
        <w:rPr>
          <w:rFonts w:eastAsia="Times New Roman" w:cs="Calibri"/>
          <w:b/>
          <w:color w:val="002060"/>
          <w:lang w:eastAsia="en-GB"/>
        </w:rPr>
        <w:t>-2</w:t>
      </w:r>
    </w:p>
    <w:p w14:paraId="16807489" w14:textId="4B4D16E6" w:rsidR="00536C25" w:rsidRPr="00624821" w:rsidRDefault="00536C25" w:rsidP="00536C25">
      <w:pPr>
        <w:spacing w:after="0" w:line="240" w:lineRule="auto"/>
        <w:contextualSpacing/>
        <w:jc w:val="center"/>
        <w:rPr>
          <w:rFonts w:eastAsia="Times New Roman" w:cs="Calibri"/>
          <w:b/>
          <w:color w:val="002060"/>
          <w:lang w:eastAsia="en-GB"/>
        </w:rPr>
      </w:pPr>
      <w:r w:rsidRPr="00624821">
        <w:rPr>
          <w:rFonts w:eastAsia="Times New Roman" w:cs="Calibri"/>
          <w:b/>
          <w:color w:val="002060"/>
          <w:lang w:eastAsia="en-GB"/>
        </w:rPr>
        <w:t xml:space="preserve">Formulaire de soumission de la proposition </w:t>
      </w:r>
    </w:p>
    <w:p w14:paraId="7B87FBCC" w14:textId="77777777" w:rsidR="00FA7291" w:rsidRPr="00624821" w:rsidRDefault="00FA7291" w:rsidP="00FA7291">
      <w:pPr>
        <w:spacing w:after="0" w:line="240" w:lineRule="auto"/>
        <w:contextualSpacing/>
        <w:rPr>
          <w:rFonts w:cstheme="minorHAnsi"/>
          <w:b/>
        </w:rPr>
      </w:pPr>
      <w:r w:rsidRPr="00624821">
        <w:rPr>
          <w:rFonts w:cstheme="minorHAnsi"/>
          <w:b/>
        </w:rPr>
        <w:t>Appel à propositions</w:t>
      </w:r>
    </w:p>
    <w:p w14:paraId="3C2158A1" w14:textId="6AFD2B9A" w:rsidR="00D87FB3" w:rsidRPr="00624821" w:rsidRDefault="00D87FB3" w:rsidP="00D87FB3">
      <w:pPr>
        <w:jc w:val="both"/>
        <w:rPr>
          <w:rFonts w:cstheme="minorHAnsi"/>
          <w:bCs/>
          <w:sz w:val="18"/>
          <w:szCs w:val="18"/>
          <w:highlight w:val="green"/>
          <w:u w:val="single"/>
        </w:rPr>
      </w:pPr>
      <w:r w:rsidRPr="00624821">
        <w:rPr>
          <w:rFonts w:cstheme="minorHAnsi"/>
          <w:bCs/>
          <w:sz w:val="18"/>
          <w:szCs w:val="18"/>
          <w:u w:val="single"/>
        </w:rPr>
        <w:t>pour la mise en œuvre d</w:t>
      </w:r>
      <w:r w:rsidR="00624821">
        <w:rPr>
          <w:rFonts w:cstheme="minorHAnsi"/>
          <w:bCs/>
          <w:sz w:val="18"/>
          <w:szCs w:val="18"/>
          <w:u w:val="single"/>
        </w:rPr>
        <w:t>’</w:t>
      </w:r>
      <w:r w:rsidRPr="00624821">
        <w:rPr>
          <w:rFonts w:cstheme="minorHAnsi"/>
          <w:bCs/>
          <w:sz w:val="18"/>
          <w:szCs w:val="18"/>
          <w:u w:val="single"/>
        </w:rPr>
        <w:t>un programme de renforcement de la connaissance des femmes et des filles de leurs droits et de la non-acceptation de la violence dans la région de Marrakech-Safi par le renforcement de cliniques juridiques et de points d</w:t>
      </w:r>
      <w:r w:rsidR="00624821">
        <w:rPr>
          <w:rFonts w:cstheme="minorHAnsi"/>
          <w:bCs/>
          <w:sz w:val="18"/>
          <w:szCs w:val="18"/>
          <w:u w:val="single"/>
        </w:rPr>
        <w:t>’</w:t>
      </w:r>
      <w:r w:rsidRPr="00624821">
        <w:rPr>
          <w:rFonts w:cstheme="minorHAnsi"/>
          <w:bCs/>
          <w:sz w:val="18"/>
          <w:szCs w:val="18"/>
          <w:u w:val="single"/>
        </w:rPr>
        <w:t>informations et la sensibilisation d</w:t>
      </w:r>
      <w:r w:rsidR="00624821">
        <w:rPr>
          <w:rFonts w:cstheme="minorHAnsi"/>
          <w:bCs/>
          <w:sz w:val="18"/>
          <w:szCs w:val="18"/>
          <w:u w:val="single"/>
        </w:rPr>
        <w:t>’</w:t>
      </w:r>
      <w:r w:rsidRPr="00624821">
        <w:rPr>
          <w:rFonts w:cstheme="minorHAnsi"/>
          <w:bCs/>
          <w:sz w:val="18"/>
          <w:szCs w:val="18"/>
          <w:u w:val="single"/>
        </w:rPr>
        <w:t xml:space="preserve">avocat·e·s sur les violences faites aux femmes </w:t>
      </w:r>
    </w:p>
    <w:p w14:paraId="14F196C0" w14:textId="0AE79666" w:rsidR="00FA7291" w:rsidRPr="00624821" w:rsidRDefault="00FA7291" w:rsidP="00FA7291">
      <w:pPr>
        <w:bidi/>
        <w:spacing w:after="0" w:line="240" w:lineRule="auto"/>
        <w:contextualSpacing/>
        <w:jc w:val="right"/>
        <w:rPr>
          <w:rFonts w:cstheme="minorHAnsi"/>
          <w:lang w:val="en-US"/>
        </w:rPr>
      </w:pPr>
      <w:r w:rsidRPr="00624821">
        <w:rPr>
          <w:rFonts w:cstheme="minorHAnsi"/>
          <w:b/>
          <w:lang w:val="en-US"/>
        </w:rPr>
        <w:t xml:space="preserve">AP n° </w:t>
      </w:r>
      <w:r w:rsidR="0058060F" w:rsidRPr="00624821">
        <w:rPr>
          <w:rFonts w:cstheme="minorHAnsi"/>
          <w:b/>
          <w:u w:val="single"/>
          <w:lang w:val="en-US"/>
        </w:rPr>
        <w:t>AP/UNW/MAR/2020/01</w:t>
      </w:r>
    </w:p>
    <w:p w14:paraId="220C7421" w14:textId="6BD2EBC0" w:rsidR="008D7DB7" w:rsidRPr="00624821" w:rsidRDefault="008D7DB7" w:rsidP="007F5A15">
      <w:pPr>
        <w:spacing w:after="0" w:line="240" w:lineRule="auto"/>
        <w:contextualSpacing/>
        <w:jc w:val="both"/>
        <w:rPr>
          <w:rFonts w:cstheme="minorHAnsi"/>
          <w:b/>
          <w:lang w:val="en-US"/>
        </w:rPr>
      </w:pPr>
    </w:p>
    <w:tbl>
      <w:tblPr>
        <w:tblStyle w:val="TableGrid"/>
        <w:tblW w:w="0" w:type="auto"/>
        <w:tblLook w:val="04A0" w:firstRow="1" w:lastRow="0" w:firstColumn="1" w:lastColumn="0" w:noHBand="0" w:noVBand="1"/>
      </w:tblPr>
      <w:tblGrid>
        <w:gridCol w:w="9628"/>
      </w:tblGrid>
      <w:tr w:rsidR="00D55AC0" w:rsidRPr="00624821" w14:paraId="3BAF2445" w14:textId="77777777" w:rsidTr="00D55AC0">
        <w:tc>
          <w:tcPr>
            <w:tcW w:w="9628" w:type="dxa"/>
          </w:tcPr>
          <w:p w14:paraId="1BB2F6B4" w14:textId="4295AC07" w:rsidR="00D55AC0" w:rsidRPr="00624821" w:rsidRDefault="00D55AC0" w:rsidP="00D55AC0">
            <w:pPr>
              <w:widowControl w:val="0"/>
              <w:autoSpaceDE w:val="0"/>
              <w:autoSpaceDN w:val="0"/>
              <w:adjustRightInd w:val="0"/>
              <w:spacing w:after="240" w:line="340" w:lineRule="atLeast"/>
              <w:jc w:val="both"/>
              <w:rPr>
                <w:rFonts w:cs="Times"/>
                <w:color w:val="000000"/>
                <w:sz w:val="18"/>
                <w:szCs w:val="18"/>
                <w:lang w:val="fr-FR"/>
              </w:rPr>
            </w:pPr>
            <w:r w:rsidRPr="00624821">
              <w:rPr>
                <w:rFonts w:cstheme="minorHAnsi"/>
                <w:b/>
                <w:lang w:val="fr-FR"/>
              </w:rPr>
              <w:t>Conditions obligatoires/ critères de présélection</w:t>
            </w:r>
          </w:p>
        </w:tc>
      </w:tr>
    </w:tbl>
    <w:p w14:paraId="15AB0A5B" w14:textId="77777777" w:rsidR="00D55AC0" w:rsidRPr="00624821" w:rsidRDefault="00D55AC0" w:rsidP="007F5A15">
      <w:pPr>
        <w:spacing w:after="0" w:line="240" w:lineRule="auto"/>
        <w:contextualSpacing/>
        <w:jc w:val="both"/>
        <w:rPr>
          <w:rFonts w:cstheme="minorHAnsi"/>
          <w:b/>
        </w:rPr>
      </w:pPr>
    </w:p>
    <w:p w14:paraId="57188259" w14:textId="4DB78C7D" w:rsidR="00FB109F" w:rsidRPr="00624821" w:rsidRDefault="00D55AC0" w:rsidP="00FB109F">
      <w:pPr>
        <w:spacing w:after="0" w:line="240" w:lineRule="auto"/>
        <w:jc w:val="both"/>
        <w:rPr>
          <w:rFonts w:cstheme="minorHAnsi"/>
        </w:rPr>
      </w:pPr>
      <w:r w:rsidRPr="00624821">
        <w:rPr>
          <w:rFonts w:cstheme="minorHAnsi"/>
        </w:rPr>
        <w:t>Les OSC sont appelées à compléter l</w:t>
      </w:r>
      <w:r w:rsidR="00354CE6" w:rsidRPr="00624821">
        <w:rPr>
          <w:rFonts w:cstheme="minorHAnsi"/>
        </w:rPr>
        <w:t xml:space="preserve">e formulaire </w:t>
      </w:r>
      <w:r w:rsidRPr="00624821">
        <w:rPr>
          <w:rFonts w:cstheme="minorHAnsi"/>
        </w:rPr>
        <w:t xml:space="preserve">(Annexe B-2) et le retourner en tant que document faisant partie de la </w:t>
      </w:r>
      <w:r w:rsidR="00E72D8B" w:rsidRPr="00624821">
        <w:rPr>
          <w:rFonts w:cstheme="minorHAnsi"/>
        </w:rPr>
        <w:t>soumission</w:t>
      </w:r>
      <w:r w:rsidR="007F1B95" w:rsidRPr="00624821">
        <w:rPr>
          <w:rFonts w:cstheme="minorHAnsi"/>
        </w:rPr>
        <w:t>.</w:t>
      </w:r>
      <w:r w:rsidRPr="00624821">
        <w:rPr>
          <w:rFonts w:cstheme="minorHAnsi"/>
        </w:rPr>
        <w:t xml:space="preserve"> Les OSC doivent remplir toutes les conditions obligatoires et tous les critères de </w:t>
      </w:r>
      <w:r w:rsidR="00FB109F" w:rsidRPr="00624821">
        <w:rPr>
          <w:rFonts w:cstheme="minorHAnsi"/>
        </w:rPr>
        <w:t>présélection</w:t>
      </w:r>
      <w:r w:rsidRPr="00624821">
        <w:rPr>
          <w:rFonts w:cstheme="minorHAnsi"/>
        </w:rPr>
        <w:t xml:space="preserve"> indiqués dans l</w:t>
      </w:r>
      <w:r w:rsidR="00624821">
        <w:rPr>
          <w:rFonts w:cstheme="minorHAnsi"/>
        </w:rPr>
        <w:t>’</w:t>
      </w:r>
      <w:r w:rsidRPr="00624821">
        <w:rPr>
          <w:rFonts w:cstheme="minorHAnsi"/>
          <w:b/>
          <w:bCs/>
        </w:rPr>
        <w:t>Annexe B-1</w:t>
      </w:r>
    </w:p>
    <w:p w14:paraId="130FF239" w14:textId="000F209F" w:rsidR="00FB109F" w:rsidRPr="00624821" w:rsidRDefault="00FB109F" w:rsidP="00FB109F">
      <w:pPr>
        <w:spacing w:after="0" w:line="240" w:lineRule="auto"/>
        <w:jc w:val="both"/>
        <w:rPr>
          <w:rFonts w:cstheme="minorHAnsi"/>
        </w:rPr>
      </w:pPr>
    </w:p>
    <w:p w14:paraId="5F6333AD" w14:textId="1A82F2E6" w:rsidR="00FB109F" w:rsidRPr="00624821" w:rsidRDefault="00FB109F" w:rsidP="00FB109F">
      <w:pPr>
        <w:spacing w:after="0" w:line="240" w:lineRule="auto"/>
        <w:jc w:val="both"/>
        <w:rPr>
          <w:rFonts w:cstheme="minorHAnsi"/>
        </w:rPr>
      </w:pPr>
      <w:r w:rsidRPr="00624821">
        <w:rPr>
          <w:rFonts w:cstheme="minorHAnsi"/>
        </w:rPr>
        <w:t>Les OSC recevront une notation au niveau de cette section. Les OSC, pour être considérées, doivent répondre aux critères obligatoires tels que décrit dans l</w:t>
      </w:r>
      <w:r w:rsidR="00624821">
        <w:rPr>
          <w:rFonts w:cstheme="minorHAnsi"/>
        </w:rPr>
        <w:t>’</w:t>
      </w:r>
      <w:r w:rsidRPr="00624821">
        <w:rPr>
          <w:rFonts w:cstheme="minorHAnsi"/>
        </w:rPr>
        <w:t>annexe B-1. ONU Femmes se réserve le droit de vérifier les informations indiquées dans la proposition des OSC ou demander des informations supplémentaires après la réception de l</w:t>
      </w:r>
      <w:r w:rsidR="00624821">
        <w:rPr>
          <w:rFonts w:cstheme="minorHAnsi"/>
        </w:rPr>
        <w:t>’</w:t>
      </w:r>
      <w:r w:rsidRPr="00624821">
        <w:rPr>
          <w:rFonts w:cstheme="minorHAnsi"/>
        </w:rPr>
        <w:t>appel. Toutes réponses incomplètes, inadéquate, insuffisance ou erronée en réponse à n</w:t>
      </w:r>
      <w:r w:rsidR="00624821">
        <w:rPr>
          <w:rFonts w:cstheme="minorHAnsi"/>
        </w:rPr>
        <w:t>’</w:t>
      </w:r>
      <w:r w:rsidRPr="00624821">
        <w:rPr>
          <w:rFonts w:cstheme="minorHAnsi"/>
        </w:rPr>
        <w:t>importe quelle</w:t>
      </w:r>
      <w:r w:rsidR="00107EFA" w:rsidRPr="00624821">
        <w:rPr>
          <w:rFonts w:cstheme="minorHAnsi"/>
        </w:rPr>
        <w:t>s</w:t>
      </w:r>
      <w:r w:rsidRPr="00624821">
        <w:rPr>
          <w:rFonts w:cstheme="minorHAnsi"/>
        </w:rPr>
        <w:t xml:space="preserve"> questions donnera lieu à une disqualification. </w:t>
      </w:r>
    </w:p>
    <w:p w14:paraId="5039CBC9" w14:textId="77777777" w:rsidR="00312572" w:rsidRPr="00624821" w:rsidRDefault="00312572" w:rsidP="00312572">
      <w:pPr>
        <w:spacing w:after="0" w:line="240" w:lineRule="auto"/>
        <w:contextualSpacing/>
        <w:jc w:val="both"/>
        <w:rPr>
          <w:rFonts w:cstheme="minorHAnsi"/>
          <w:b/>
        </w:rPr>
      </w:pPr>
    </w:p>
    <w:tbl>
      <w:tblPr>
        <w:tblStyle w:val="TableGrid"/>
        <w:tblW w:w="0" w:type="auto"/>
        <w:tblLook w:val="04A0" w:firstRow="1" w:lastRow="0" w:firstColumn="1" w:lastColumn="0" w:noHBand="0" w:noVBand="1"/>
      </w:tblPr>
      <w:tblGrid>
        <w:gridCol w:w="9628"/>
      </w:tblGrid>
      <w:tr w:rsidR="00312572" w:rsidRPr="00624821" w14:paraId="79DBCD71" w14:textId="77777777" w:rsidTr="00107EFA">
        <w:trPr>
          <w:trHeight w:val="603"/>
        </w:trPr>
        <w:tc>
          <w:tcPr>
            <w:tcW w:w="9628" w:type="dxa"/>
          </w:tcPr>
          <w:p w14:paraId="544BC545" w14:textId="7FE853BD" w:rsidR="00312572" w:rsidRPr="00624821" w:rsidRDefault="00312572" w:rsidP="00D20316">
            <w:pPr>
              <w:widowControl w:val="0"/>
              <w:autoSpaceDE w:val="0"/>
              <w:autoSpaceDN w:val="0"/>
              <w:adjustRightInd w:val="0"/>
              <w:spacing w:after="240" w:line="340" w:lineRule="atLeast"/>
              <w:jc w:val="both"/>
              <w:rPr>
                <w:rFonts w:cs="Times"/>
                <w:color w:val="000000"/>
                <w:sz w:val="18"/>
                <w:szCs w:val="18"/>
                <w:lang w:val="fr-FR"/>
              </w:rPr>
            </w:pPr>
            <w:r w:rsidRPr="00647CF9">
              <w:rPr>
                <w:rFonts w:cstheme="minorHAnsi"/>
                <w:b/>
                <w:lang w:val="fr-FR"/>
              </w:rPr>
              <w:t>Composante 1 : Contexte organisationnel et capacité à mettre en œuvre les activités pour atteindre les résultats planifiés</w:t>
            </w:r>
            <w:r w:rsidR="00A82BC3" w:rsidRPr="00647CF9">
              <w:rPr>
                <w:rFonts w:cstheme="minorHAnsi"/>
                <w:b/>
                <w:lang w:val="fr-FR"/>
              </w:rPr>
              <w:t xml:space="preserve"> (max 1.5 page)</w:t>
            </w:r>
          </w:p>
        </w:tc>
      </w:tr>
    </w:tbl>
    <w:p w14:paraId="00655F0B" w14:textId="77777777" w:rsidR="00312572" w:rsidRPr="00624821" w:rsidRDefault="00312572" w:rsidP="00312572">
      <w:pPr>
        <w:spacing w:after="0" w:line="240" w:lineRule="auto"/>
        <w:contextualSpacing/>
        <w:jc w:val="both"/>
        <w:rPr>
          <w:rFonts w:cstheme="minorHAnsi"/>
          <w:b/>
        </w:rPr>
      </w:pPr>
    </w:p>
    <w:p w14:paraId="2429C0F9" w14:textId="318923CE" w:rsidR="00107EFA" w:rsidRPr="00624821" w:rsidRDefault="00107EFA" w:rsidP="00107EFA">
      <w:pPr>
        <w:spacing w:after="0" w:line="240" w:lineRule="auto"/>
        <w:jc w:val="both"/>
        <w:rPr>
          <w:rFonts w:cstheme="minorHAnsi"/>
        </w:rPr>
      </w:pPr>
      <w:r w:rsidRPr="00624821">
        <w:rPr>
          <w:rFonts w:cstheme="minorHAnsi"/>
        </w:rPr>
        <w:t>Cette section doit fournir une vue d</w:t>
      </w:r>
      <w:r w:rsidR="00624821">
        <w:rPr>
          <w:rFonts w:cstheme="minorHAnsi"/>
        </w:rPr>
        <w:t>’</w:t>
      </w:r>
      <w:r w:rsidRPr="00624821">
        <w:rPr>
          <w:rFonts w:cstheme="minorHAnsi"/>
        </w:rPr>
        <w:t>ensemble avec des annexes pertinentes qui démontrent clairement que l</w:t>
      </w:r>
      <w:r w:rsidR="00624821">
        <w:rPr>
          <w:rFonts w:cstheme="minorHAnsi"/>
        </w:rPr>
        <w:t>’</w:t>
      </w:r>
      <w:r w:rsidRPr="00624821">
        <w:rPr>
          <w:rFonts w:cstheme="minorHAnsi"/>
        </w:rPr>
        <w:t>OSC dispose de la capacité et peut prendre l</w:t>
      </w:r>
      <w:r w:rsidR="00624821">
        <w:rPr>
          <w:rFonts w:cstheme="minorHAnsi"/>
        </w:rPr>
        <w:t>’</w:t>
      </w:r>
      <w:r w:rsidRPr="00624821">
        <w:rPr>
          <w:rFonts w:cstheme="minorHAnsi"/>
        </w:rPr>
        <w:t>engagement nécessaires pour mettre en œuvre avec succès les activités proposées et atteindre des résultats. Les principaux éléments à couvrir dans cette section sont les suivants :</w:t>
      </w:r>
    </w:p>
    <w:p w14:paraId="70DCC488" w14:textId="713F6558" w:rsidR="00107EFA" w:rsidRPr="00624821" w:rsidRDefault="00107EFA" w:rsidP="00107EFA">
      <w:pPr>
        <w:pStyle w:val="ListParagraph"/>
        <w:numPr>
          <w:ilvl w:val="0"/>
          <w:numId w:val="72"/>
        </w:numPr>
        <w:spacing w:after="0" w:line="240" w:lineRule="auto"/>
        <w:jc w:val="both"/>
        <w:rPr>
          <w:rFonts w:cstheme="minorHAnsi"/>
        </w:rPr>
      </w:pPr>
      <w:r w:rsidRPr="00624821">
        <w:rPr>
          <w:rFonts w:cstheme="minorHAnsi"/>
        </w:rPr>
        <w:t>Nature de l</w:t>
      </w:r>
      <w:r w:rsidR="00624821">
        <w:rPr>
          <w:rFonts w:cstheme="minorHAnsi"/>
        </w:rPr>
        <w:t>’</w:t>
      </w:r>
      <w:r w:rsidRPr="00624821">
        <w:rPr>
          <w:rFonts w:cstheme="minorHAnsi"/>
        </w:rPr>
        <w:t>OSC - S</w:t>
      </w:r>
      <w:r w:rsidR="00624821">
        <w:rPr>
          <w:rFonts w:cstheme="minorHAnsi"/>
        </w:rPr>
        <w:t>’</w:t>
      </w:r>
      <w:r w:rsidRPr="00624821">
        <w:rPr>
          <w:rFonts w:cstheme="minorHAnsi"/>
        </w:rPr>
        <w:t>agit-il d</w:t>
      </w:r>
      <w:r w:rsidR="00624821">
        <w:rPr>
          <w:rFonts w:cstheme="minorHAnsi"/>
        </w:rPr>
        <w:t>’</w:t>
      </w:r>
      <w:r w:rsidRPr="00624821">
        <w:rPr>
          <w:rFonts w:cstheme="minorHAnsi"/>
        </w:rPr>
        <w:t>une organisation à base communautaire, d</w:t>
      </w:r>
      <w:r w:rsidR="00624821">
        <w:rPr>
          <w:rFonts w:cstheme="minorHAnsi"/>
        </w:rPr>
        <w:t>’</w:t>
      </w:r>
      <w:r w:rsidRPr="00624821">
        <w:rPr>
          <w:rFonts w:cstheme="minorHAnsi"/>
        </w:rPr>
        <w:t>une ONG nationale ou sous nationale, d</w:t>
      </w:r>
      <w:r w:rsidR="00624821">
        <w:rPr>
          <w:rFonts w:cstheme="minorHAnsi"/>
        </w:rPr>
        <w:t>’</w:t>
      </w:r>
      <w:r w:rsidRPr="00624821">
        <w:rPr>
          <w:rFonts w:cstheme="minorHAnsi"/>
        </w:rPr>
        <w:t>un institut de recherche ou de formation, etc.</w:t>
      </w:r>
    </w:p>
    <w:p w14:paraId="1F61E842" w14:textId="6AEE5CA4" w:rsidR="00C66EAB" w:rsidRPr="00624821" w:rsidRDefault="00107EFA" w:rsidP="00107EFA">
      <w:pPr>
        <w:pStyle w:val="ListParagraph"/>
        <w:numPr>
          <w:ilvl w:val="0"/>
          <w:numId w:val="72"/>
        </w:numPr>
        <w:spacing w:after="0" w:line="240" w:lineRule="auto"/>
        <w:jc w:val="both"/>
        <w:rPr>
          <w:rFonts w:cstheme="minorHAnsi"/>
        </w:rPr>
      </w:pPr>
      <w:r w:rsidRPr="00624821">
        <w:rPr>
          <w:rFonts w:cstheme="minorHAnsi"/>
        </w:rPr>
        <w:t>Mission générale, objectif et principaux programmes/services de l</w:t>
      </w:r>
      <w:r w:rsidR="00624821">
        <w:rPr>
          <w:rFonts w:cstheme="minorHAnsi"/>
        </w:rPr>
        <w:t>’</w:t>
      </w:r>
      <w:r w:rsidRPr="00624821">
        <w:rPr>
          <w:rFonts w:cstheme="minorHAnsi"/>
        </w:rPr>
        <w:t>organisation</w:t>
      </w:r>
    </w:p>
    <w:p w14:paraId="45AF3533" w14:textId="3CF51E9C" w:rsidR="00107EFA" w:rsidRPr="00624821" w:rsidRDefault="00107EFA" w:rsidP="00107EFA">
      <w:pPr>
        <w:pStyle w:val="ListParagraph"/>
        <w:numPr>
          <w:ilvl w:val="0"/>
          <w:numId w:val="72"/>
        </w:numPr>
        <w:spacing w:after="0" w:line="240" w:lineRule="auto"/>
        <w:jc w:val="both"/>
        <w:rPr>
          <w:rFonts w:cstheme="minorHAnsi"/>
        </w:rPr>
      </w:pPr>
      <w:r w:rsidRPr="00624821">
        <w:rPr>
          <w:rFonts w:cstheme="minorHAnsi"/>
        </w:rPr>
        <w:t>Groupes de population cibles (femmes, peuples indigènes, jeunes, etc.)</w:t>
      </w:r>
    </w:p>
    <w:p w14:paraId="24F1D46A" w14:textId="39ECF4D0" w:rsidR="00107EFA" w:rsidRPr="00624821" w:rsidRDefault="00107EFA" w:rsidP="00107EFA">
      <w:pPr>
        <w:pStyle w:val="ListParagraph"/>
        <w:numPr>
          <w:ilvl w:val="0"/>
          <w:numId w:val="72"/>
        </w:numPr>
        <w:spacing w:after="0" w:line="240" w:lineRule="auto"/>
        <w:jc w:val="both"/>
        <w:rPr>
          <w:rFonts w:cstheme="minorHAnsi"/>
        </w:rPr>
      </w:pPr>
      <w:r w:rsidRPr="00624821">
        <w:rPr>
          <w:rFonts w:cstheme="minorHAnsi"/>
        </w:rPr>
        <w:t>Approche organisationnelle (philosophie) - comment l</w:t>
      </w:r>
      <w:r w:rsidR="00624821">
        <w:rPr>
          <w:rFonts w:cstheme="minorHAnsi"/>
        </w:rPr>
        <w:t>’</w:t>
      </w:r>
      <w:r w:rsidRPr="00624821">
        <w:rPr>
          <w:rFonts w:cstheme="minorHAnsi"/>
        </w:rPr>
        <w:t xml:space="preserve">organisation met-elle en œuvre ses projets, par exemple </w:t>
      </w:r>
      <w:r w:rsidR="008F1E39" w:rsidRPr="00624821">
        <w:rPr>
          <w:rFonts w:cstheme="minorHAnsi"/>
        </w:rPr>
        <w:t>prise en</w:t>
      </w:r>
      <w:r w:rsidRPr="00624821">
        <w:rPr>
          <w:rFonts w:cstheme="minorHAnsi"/>
        </w:rPr>
        <w:t xml:space="preserve"> compte de l</w:t>
      </w:r>
      <w:r w:rsidR="00624821">
        <w:rPr>
          <w:rFonts w:cstheme="minorHAnsi"/>
        </w:rPr>
        <w:t>’</w:t>
      </w:r>
      <w:r w:rsidRPr="00624821">
        <w:rPr>
          <w:rFonts w:cstheme="minorHAnsi"/>
        </w:rPr>
        <w:t>égalité des sexes, des droits, etc.</w:t>
      </w:r>
    </w:p>
    <w:p w14:paraId="4E1E39ED" w14:textId="76E5AA2B" w:rsidR="0021546B" w:rsidRPr="00624821" w:rsidRDefault="00107EFA" w:rsidP="00107EFA">
      <w:pPr>
        <w:pStyle w:val="ListParagraph"/>
        <w:numPr>
          <w:ilvl w:val="0"/>
          <w:numId w:val="72"/>
        </w:numPr>
        <w:spacing w:after="0" w:line="240" w:lineRule="auto"/>
        <w:jc w:val="both"/>
        <w:rPr>
          <w:rFonts w:cstheme="minorHAnsi"/>
        </w:rPr>
      </w:pPr>
      <w:r w:rsidRPr="00624821">
        <w:rPr>
          <w:rFonts w:cstheme="minorHAnsi"/>
        </w:rPr>
        <w:t>Durée d</w:t>
      </w:r>
      <w:r w:rsidR="00624821">
        <w:rPr>
          <w:rFonts w:cstheme="minorHAnsi"/>
        </w:rPr>
        <w:t>’</w:t>
      </w:r>
      <w:r w:rsidRPr="00624821">
        <w:rPr>
          <w:rFonts w:cstheme="minorHAnsi"/>
        </w:rPr>
        <w:t>existence et expérience pertinente</w:t>
      </w:r>
    </w:p>
    <w:p w14:paraId="1EDD94ED" w14:textId="129A9A31" w:rsidR="00107EFA" w:rsidRPr="00624821" w:rsidRDefault="00107EFA" w:rsidP="00245815">
      <w:pPr>
        <w:pStyle w:val="ListParagraph"/>
        <w:numPr>
          <w:ilvl w:val="0"/>
          <w:numId w:val="72"/>
        </w:numPr>
        <w:spacing w:after="0" w:line="240" w:lineRule="auto"/>
        <w:jc w:val="both"/>
        <w:rPr>
          <w:rFonts w:cstheme="minorHAnsi"/>
        </w:rPr>
      </w:pPr>
      <w:r w:rsidRPr="00624821">
        <w:rPr>
          <w:rFonts w:cstheme="minorHAnsi"/>
        </w:rPr>
        <w:t>Aperçu de</w:t>
      </w:r>
      <w:r w:rsidR="00245815" w:rsidRPr="00624821">
        <w:rPr>
          <w:rFonts w:cstheme="minorHAnsi"/>
        </w:rPr>
        <w:t xml:space="preserve"> la</w:t>
      </w:r>
      <w:r w:rsidRPr="00624821">
        <w:rPr>
          <w:rFonts w:cstheme="minorHAnsi"/>
        </w:rPr>
        <w:t xml:space="preserve"> capacité organisationnelle pertinente pour l</w:t>
      </w:r>
      <w:r w:rsidR="00624821">
        <w:rPr>
          <w:rFonts w:cstheme="minorHAnsi"/>
        </w:rPr>
        <w:t>’</w:t>
      </w:r>
      <w:r w:rsidRPr="00624821">
        <w:rPr>
          <w:rFonts w:cstheme="minorHAnsi"/>
        </w:rPr>
        <w:t>engagement proposé avec ONU Femmes (par exemple, technique, gouvernance et gestion, et gestion financière et administrative</w:t>
      </w:r>
      <w:r w:rsidR="00A82BC3" w:rsidRPr="00624821">
        <w:rPr>
          <w:rFonts w:cstheme="minorHAnsi"/>
        </w:rPr>
        <w:t>)</w:t>
      </w:r>
    </w:p>
    <w:p w14:paraId="50DDA30A" w14:textId="61C4908C" w:rsidR="00FB109F" w:rsidRPr="00624821" w:rsidRDefault="00FB109F" w:rsidP="00FB109F">
      <w:pPr>
        <w:spacing w:after="0" w:line="240" w:lineRule="auto"/>
        <w:jc w:val="both"/>
        <w:rPr>
          <w:rFonts w:cstheme="minorHAnsi"/>
        </w:rPr>
      </w:pPr>
    </w:p>
    <w:p w14:paraId="56D0CA65" w14:textId="77777777" w:rsidR="00A82BC3" w:rsidRPr="00624821" w:rsidRDefault="00A82BC3" w:rsidP="00A82BC3">
      <w:pPr>
        <w:spacing w:after="0" w:line="240" w:lineRule="auto"/>
        <w:contextualSpacing/>
        <w:jc w:val="both"/>
        <w:rPr>
          <w:rFonts w:cstheme="minorHAnsi"/>
          <w:b/>
        </w:rPr>
      </w:pPr>
    </w:p>
    <w:tbl>
      <w:tblPr>
        <w:tblStyle w:val="TableGrid"/>
        <w:tblW w:w="0" w:type="auto"/>
        <w:tblLook w:val="04A0" w:firstRow="1" w:lastRow="0" w:firstColumn="1" w:lastColumn="0" w:noHBand="0" w:noVBand="1"/>
      </w:tblPr>
      <w:tblGrid>
        <w:gridCol w:w="9628"/>
      </w:tblGrid>
      <w:tr w:rsidR="00A82BC3" w:rsidRPr="00624821" w14:paraId="2242A7E1" w14:textId="77777777" w:rsidTr="00D20316">
        <w:trPr>
          <w:trHeight w:val="603"/>
        </w:trPr>
        <w:tc>
          <w:tcPr>
            <w:tcW w:w="9628" w:type="dxa"/>
          </w:tcPr>
          <w:p w14:paraId="22F1687F" w14:textId="684D7E04" w:rsidR="00A82BC3" w:rsidRPr="00624821" w:rsidRDefault="00A82BC3" w:rsidP="00D20316">
            <w:pPr>
              <w:widowControl w:val="0"/>
              <w:autoSpaceDE w:val="0"/>
              <w:autoSpaceDN w:val="0"/>
              <w:adjustRightInd w:val="0"/>
              <w:spacing w:after="240" w:line="340" w:lineRule="atLeast"/>
              <w:jc w:val="both"/>
              <w:rPr>
                <w:rFonts w:cs="Times"/>
                <w:color w:val="000000"/>
                <w:sz w:val="18"/>
                <w:szCs w:val="18"/>
                <w:lang w:val="fr-FR"/>
              </w:rPr>
            </w:pPr>
            <w:r w:rsidRPr="00647CF9">
              <w:rPr>
                <w:rFonts w:cstheme="minorHAnsi"/>
                <w:b/>
                <w:lang w:val="fr-FR"/>
              </w:rPr>
              <w:t>Composante 2 : Résultats attendus et indicateurs (max 1.5 page)</w:t>
            </w:r>
          </w:p>
        </w:tc>
      </w:tr>
    </w:tbl>
    <w:p w14:paraId="01BA5614" w14:textId="77777777" w:rsidR="006E62C3" w:rsidRPr="00624821" w:rsidRDefault="006E62C3" w:rsidP="00880561">
      <w:pPr>
        <w:spacing w:after="0" w:line="240" w:lineRule="auto"/>
        <w:contextualSpacing/>
        <w:jc w:val="both"/>
        <w:rPr>
          <w:rFonts w:cstheme="minorHAnsi"/>
        </w:rPr>
      </w:pPr>
    </w:p>
    <w:p w14:paraId="2EF75A75" w14:textId="3CE8DBA4" w:rsidR="00880561" w:rsidRPr="00624821" w:rsidRDefault="00583317" w:rsidP="00880561">
      <w:pPr>
        <w:spacing w:after="0" w:line="240" w:lineRule="auto"/>
        <w:contextualSpacing/>
        <w:jc w:val="both"/>
        <w:rPr>
          <w:rFonts w:cstheme="minorHAnsi"/>
        </w:rPr>
      </w:pPr>
      <w:r w:rsidRPr="00624821">
        <w:rPr>
          <w:rFonts w:cstheme="minorHAnsi"/>
        </w:rPr>
        <w:t>C</w:t>
      </w:r>
      <w:r w:rsidR="00880561" w:rsidRPr="00624821">
        <w:rPr>
          <w:rFonts w:cstheme="minorHAnsi"/>
        </w:rPr>
        <w:t xml:space="preserve">ette section doit expliquer comment </w:t>
      </w:r>
      <w:r w:rsidRPr="00624821">
        <w:rPr>
          <w:rFonts w:cstheme="minorHAnsi"/>
        </w:rPr>
        <w:t>l</w:t>
      </w:r>
      <w:r w:rsidR="00624821">
        <w:rPr>
          <w:rFonts w:cstheme="minorHAnsi"/>
        </w:rPr>
        <w:t>’</w:t>
      </w:r>
      <w:r w:rsidRPr="00624821">
        <w:rPr>
          <w:rFonts w:cstheme="minorHAnsi"/>
        </w:rPr>
        <w:t xml:space="preserve">OSC </w:t>
      </w:r>
      <w:r w:rsidR="00880561" w:rsidRPr="00624821">
        <w:rPr>
          <w:rFonts w:cstheme="minorHAnsi"/>
        </w:rPr>
        <w:t xml:space="preserve">de la proposition comprend </w:t>
      </w:r>
      <w:r w:rsidR="00D05368" w:rsidRPr="00624821">
        <w:rPr>
          <w:rFonts w:cstheme="minorHAnsi"/>
        </w:rPr>
        <w:t>les termes de référence</w:t>
      </w:r>
      <w:r w:rsidR="00880561" w:rsidRPr="00624821">
        <w:rPr>
          <w:rFonts w:cstheme="minorHAnsi"/>
        </w:rPr>
        <w:t xml:space="preserve">. </w:t>
      </w:r>
      <w:r w:rsidR="00D05368" w:rsidRPr="00624821">
        <w:rPr>
          <w:rFonts w:cstheme="minorHAnsi"/>
        </w:rPr>
        <w:t>L</w:t>
      </w:r>
      <w:r w:rsidR="00624821">
        <w:rPr>
          <w:rFonts w:cstheme="minorHAnsi"/>
        </w:rPr>
        <w:t>’</w:t>
      </w:r>
      <w:r w:rsidR="00D05368" w:rsidRPr="00624821">
        <w:rPr>
          <w:rFonts w:cstheme="minorHAnsi"/>
        </w:rPr>
        <w:t>OSC</w:t>
      </w:r>
      <w:r w:rsidR="00880561" w:rsidRPr="00624821">
        <w:rPr>
          <w:rFonts w:cstheme="minorHAnsi"/>
        </w:rPr>
        <w:t xml:space="preserve"> doit contenir un énoncé clair et spécifique de ce que la proposition permettra d</w:t>
      </w:r>
      <w:r w:rsidR="00624821">
        <w:rPr>
          <w:rFonts w:cstheme="minorHAnsi"/>
        </w:rPr>
        <w:t>’</w:t>
      </w:r>
      <w:r w:rsidR="00880561" w:rsidRPr="00624821">
        <w:rPr>
          <w:rFonts w:cstheme="minorHAnsi"/>
        </w:rPr>
        <w:t>accomplir en relation avec l</w:t>
      </w:r>
      <w:r w:rsidR="00192AED" w:rsidRPr="00624821">
        <w:rPr>
          <w:rFonts w:cstheme="minorHAnsi"/>
        </w:rPr>
        <w:t>es</w:t>
      </w:r>
      <w:r w:rsidR="00880561" w:rsidRPr="00624821">
        <w:rPr>
          <w:rFonts w:cstheme="minorHAnsi"/>
        </w:rPr>
        <w:t xml:space="preserve"> </w:t>
      </w:r>
      <w:r w:rsidR="00192AED" w:rsidRPr="00624821">
        <w:rPr>
          <w:rFonts w:cstheme="minorHAnsi"/>
        </w:rPr>
        <w:t>termes de référence</w:t>
      </w:r>
      <w:r w:rsidR="00880561" w:rsidRPr="00624821">
        <w:rPr>
          <w:rFonts w:cstheme="minorHAnsi"/>
        </w:rPr>
        <w:t xml:space="preserve">. Cela doit inclure : </w:t>
      </w:r>
    </w:p>
    <w:p w14:paraId="62561085" w14:textId="23C8D030" w:rsidR="00880561" w:rsidRPr="00624821" w:rsidRDefault="00880561" w:rsidP="00192AED">
      <w:pPr>
        <w:pStyle w:val="ListParagraph"/>
        <w:numPr>
          <w:ilvl w:val="0"/>
          <w:numId w:val="73"/>
        </w:numPr>
        <w:spacing w:after="0" w:line="240" w:lineRule="auto"/>
        <w:jc w:val="both"/>
        <w:rPr>
          <w:rFonts w:cstheme="minorHAnsi"/>
        </w:rPr>
      </w:pPr>
      <w:r w:rsidRPr="00624821">
        <w:rPr>
          <w:rFonts w:cstheme="minorHAnsi"/>
        </w:rPr>
        <w:t>L</w:t>
      </w:r>
      <w:r w:rsidR="00624821">
        <w:rPr>
          <w:rFonts w:cstheme="minorHAnsi"/>
        </w:rPr>
        <w:t>’</w:t>
      </w:r>
      <w:r w:rsidRPr="00624821">
        <w:rPr>
          <w:rFonts w:cstheme="minorHAnsi"/>
        </w:rPr>
        <w:t xml:space="preserve">énoncé du problème ou des défis à </w:t>
      </w:r>
      <w:r w:rsidR="007949BE" w:rsidRPr="00624821">
        <w:rPr>
          <w:rFonts w:cstheme="minorHAnsi"/>
        </w:rPr>
        <w:t xml:space="preserve">relever </w:t>
      </w:r>
      <w:r w:rsidRPr="00624821">
        <w:rPr>
          <w:rFonts w:cstheme="minorHAnsi"/>
        </w:rPr>
        <w:t xml:space="preserve">compte tenu du contexte décrit dans les </w:t>
      </w:r>
      <w:r w:rsidR="00053922" w:rsidRPr="00624821">
        <w:rPr>
          <w:rFonts w:cstheme="minorHAnsi"/>
        </w:rPr>
        <w:t>termes de référence</w:t>
      </w:r>
      <w:r w:rsidRPr="00624821">
        <w:rPr>
          <w:rFonts w:cstheme="minorHAnsi"/>
        </w:rPr>
        <w:t>.</w:t>
      </w:r>
    </w:p>
    <w:p w14:paraId="502269C7" w14:textId="680ECFD5" w:rsidR="00A82BC3" w:rsidRPr="00624821" w:rsidRDefault="00880561" w:rsidP="00192AED">
      <w:pPr>
        <w:pStyle w:val="ListParagraph"/>
        <w:numPr>
          <w:ilvl w:val="0"/>
          <w:numId w:val="73"/>
        </w:numPr>
        <w:spacing w:after="0" w:line="240" w:lineRule="auto"/>
        <w:jc w:val="both"/>
        <w:rPr>
          <w:rFonts w:cstheme="minorHAnsi"/>
        </w:rPr>
      </w:pPr>
      <w:r w:rsidRPr="00624821">
        <w:rPr>
          <w:rFonts w:cstheme="minorHAnsi"/>
        </w:rPr>
        <w:t xml:space="preserve">Les résultats spécifiques attendus (par exemple, les produits). </w:t>
      </w:r>
      <w:r w:rsidR="004B03A6" w:rsidRPr="00624821">
        <w:rPr>
          <w:rFonts w:cstheme="minorHAnsi"/>
        </w:rPr>
        <w:t>Ces</w:t>
      </w:r>
      <w:r w:rsidRPr="00624821">
        <w:rPr>
          <w:rFonts w:cstheme="minorHAnsi"/>
        </w:rPr>
        <w:t xml:space="preserve"> résultats sont mesurables </w:t>
      </w:r>
      <w:r w:rsidR="00CA5136" w:rsidRPr="00624821">
        <w:rPr>
          <w:rFonts w:cstheme="minorHAnsi"/>
        </w:rPr>
        <w:t xml:space="preserve">et atteints </w:t>
      </w:r>
      <w:r w:rsidRPr="00624821">
        <w:rPr>
          <w:rFonts w:cstheme="minorHAnsi"/>
        </w:rPr>
        <w:t>à la fin de l</w:t>
      </w:r>
      <w:r w:rsidR="00624821">
        <w:rPr>
          <w:rFonts w:cstheme="minorHAnsi"/>
        </w:rPr>
        <w:t>’</w:t>
      </w:r>
      <w:r w:rsidRPr="00624821">
        <w:rPr>
          <w:rFonts w:cstheme="minorHAnsi"/>
        </w:rPr>
        <w:t>intervention prévue. Proposer des indicateurs spécifiques et mesurables qui serviront de base au suivi et à l</w:t>
      </w:r>
      <w:r w:rsidR="00624821">
        <w:rPr>
          <w:rFonts w:cstheme="minorHAnsi"/>
        </w:rPr>
        <w:t>’</w:t>
      </w:r>
      <w:r w:rsidRPr="00624821">
        <w:rPr>
          <w:rFonts w:cstheme="minorHAnsi"/>
        </w:rPr>
        <w:t xml:space="preserve">évaluation. Ces indicateurs seront affinés et constitueront une partie importante </w:t>
      </w:r>
      <w:r w:rsidR="004312CC" w:rsidRPr="00624821">
        <w:rPr>
          <w:rFonts w:cstheme="minorHAnsi"/>
        </w:rPr>
        <w:t>du contrat</w:t>
      </w:r>
      <w:r w:rsidRPr="00624821">
        <w:rPr>
          <w:rFonts w:cstheme="minorHAnsi"/>
        </w:rPr>
        <w:t xml:space="preserve"> entre l</w:t>
      </w:r>
      <w:r w:rsidR="00624821">
        <w:rPr>
          <w:rFonts w:cstheme="minorHAnsi"/>
        </w:rPr>
        <w:t>’</w:t>
      </w:r>
      <w:r w:rsidRPr="00624821">
        <w:rPr>
          <w:rFonts w:cstheme="minorHAnsi"/>
        </w:rPr>
        <w:t>organisation proposante</w:t>
      </w:r>
    </w:p>
    <w:p w14:paraId="3E1466FA" w14:textId="77777777" w:rsidR="00880561" w:rsidRPr="00624821" w:rsidRDefault="00880561" w:rsidP="00880561">
      <w:pPr>
        <w:spacing w:after="0" w:line="240" w:lineRule="auto"/>
        <w:contextualSpacing/>
        <w:jc w:val="both"/>
        <w:rPr>
          <w:rFonts w:cstheme="minorHAnsi"/>
          <w:b/>
        </w:rPr>
      </w:pPr>
    </w:p>
    <w:tbl>
      <w:tblPr>
        <w:tblStyle w:val="TableGrid"/>
        <w:tblW w:w="0" w:type="auto"/>
        <w:tblLook w:val="04A0" w:firstRow="1" w:lastRow="0" w:firstColumn="1" w:lastColumn="0" w:noHBand="0" w:noVBand="1"/>
      </w:tblPr>
      <w:tblGrid>
        <w:gridCol w:w="9628"/>
      </w:tblGrid>
      <w:tr w:rsidR="00A82BC3" w:rsidRPr="00624821" w14:paraId="78EE93A8" w14:textId="77777777" w:rsidTr="00D20316">
        <w:trPr>
          <w:trHeight w:val="603"/>
        </w:trPr>
        <w:tc>
          <w:tcPr>
            <w:tcW w:w="9628" w:type="dxa"/>
          </w:tcPr>
          <w:p w14:paraId="5340D314" w14:textId="36C1C336" w:rsidR="00A82BC3" w:rsidRPr="00624821" w:rsidRDefault="00A82BC3" w:rsidP="00D20316">
            <w:pPr>
              <w:widowControl w:val="0"/>
              <w:autoSpaceDE w:val="0"/>
              <w:autoSpaceDN w:val="0"/>
              <w:adjustRightInd w:val="0"/>
              <w:spacing w:after="240" w:line="340" w:lineRule="atLeast"/>
              <w:jc w:val="both"/>
              <w:rPr>
                <w:rFonts w:cs="Times"/>
                <w:color w:val="000000"/>
                <w:sz w:val="18"/>
                <w:szCs w:val="18"/>
                <w:lang w:val="fr-FR"/>
              </w:rPr>
            </w:pPr>
            <w:r w:rsidRPr="00647CF9">
              <w:rPr>
                <w:rFonts w:cstheme="minorHAnsi"/>
                <w:b/>
                <w:lang w:val="fr-FR"/>
              </w:rPr>
              <w:lastRenderedPageBreak/>
              <w:t xml:space="preserve">Composante 3 : </w:t>
            </w:r>
            <w:r w:rsidR="003A6058" w:rsidRPr="00647CF9">
              <w:rPr>
                <w:rFonts w:cstheme="minorHAnsi"/>
                <w:b/>
                <w:lang w:val="fr-FR"/>
              </w:rPr>
              <w:t>D</w:t>
            </w:r>
            <w:r w:rsidRPr="00647CF9">
              <w:rPr>
                <w:rFonts w:cstheme="minorHAnsi"/>
                <w:b/>
                <w:lang w:val="fr-FR"/>
              </w:rPr>
              <w:t>escription de l</w:t>
            </w:r>
            <w:r w:rsidR="00624821">
              <w:rPr>
                <w:rFonts w:cstheme="minorHAnsi"/>
                <w:b/>
                <w:lang w:val="fr-FR"/>
              </w:rPr>
              <w:t>’</w:t>
            </w:r>
            <w:r w:rsidRPr="00624821">
              <w:rPr>
                <w:rFonts w:cstheme="minorHAnsi"/>
                <w:b/>
                <w:lang w:val="fr-FR"/>
              </w:rPr>
              <w:t>approche technique et activités (max 2.5 pages)</w:t>
            </w:r>
          </w:p>
        </w:tc>
      </w:tr>
    </w:tbl>
    <w:p w14:paraId="73A39BB9" w14:textId="0FA4E596" w:rsidR="00A82BC3" w:rsidRPr="00624821" w:rsidRDefault="00A82BC3" w:rsidP="00A82BC3">
      <w:pPr>
        <w:spacing w:after="0" w:line="240" w:lineRule="auto"/>
        <w:contextualSpacing/>
        <w:jc w:val="both"/>
        <w:rPr>
          <w:rFonts w:cstheme="minorHAnsi"/>
          <w:b/>
        </w:rPr>
      </w:pPr>
    </w:p>
    <w:p w14:paraId="2609CB32" w14:textId="653D2987" w:rsidR="00AA3479" w:rsidRPr="00624821" w:rsidRDefault="00AA3479" w:rsidP="00AA3479">
      <w:pPr>
        <w:spacing w:after="0" w:line="240" w:lineRule="auto"/>
        <w:contextualSpacing/>
        <w:jc w:val="both"/>
        <w:rPr>
          <w:rFonts w:cstheme="minorHAnsi"/>
        </w:rPr>
      </w:pPr>
      <w:r w:rsidRPr="00624821">
        <w:rPr>
          <w:rFonts w:cstheme="minorHAnsi"/>
        </w:rPr>
        <w:t>Cette section doit décrire l</w:t>
      </w:r>
      <w:r w:rsidR="00624821">
        <w:rPr>
          <w:rFonts w:cstheme="minorHAnsi"/>
        </w:rPr>
        <w:t>’</w:t>
      </w:r>
      <w:r w:rsidRPr="00624821">
        <w:rPr>
          <w:rFonts w:cstheme="minorHAnsi"/>
        </w:rPr>
        <w:t>approche technique et démontrer le bien-fondé et l</w:t>
      </w:r>
      <w:r w:rsidR="00624821">
        <w:rPr>
          <w:rFonts w:cstheme="minorHAnsi"/>
        </w:rPr>
        <w:t>’</w:t>
      </w:r>
      <w:r w:rsidRPr="00624821">
        <w:rPr>
          <w:rFonts w:cstheme="minorHAnsi"/>
        </w:rPr>
        <w:t>adéquation de l</w:t>
      </w:r>
      <w:r w:rsidR="00624821">
        <w:rPr>
          <w:rFonts w:cstheme="minorHAnsi"/>
        </w:rPr>
        <w:t>’</w:t>
      </w:r>
      <w:r w:rsidRPr="00624821">
        <w:rPr>
          <w:rFonts w:cstheme="minorHAnsi"/>
        </w:rPr>
        <w:t>approche proposée, ce qui sera réellement fait pour produire les résultats attendus en termes d</w:t>
      </w:r>
      <w:r w:rsidR="00624821">
        <w:rPr>
          <w:rFonts w:cstheme="minorHAnsi"/>
        </w:rPr>
        <w:t>’</w:t>
      </w:r>
      <w:r w:rsidRPr="00624821">
        <w:rPr>
          <w:rFonts w:cstheme="minorHAnsi"/>
        </w:rPr>
        <w:t xml:space="preserve">activités. Il doit y avoir un lien clair et direct entre les activités et les résultats, au moins au niveau des réalisations. Des stratégies spécifiques doivent également être décrites pour soutenir la réalisation des résultats, </w:t>
      </w:r>
      <w:r w:rsidR="00BC16AA" w:rsidRPr="00624821">
        <w:rPr>
          <w:rFonts w:cstheme="minorHAnsi"/>
        </w:rPr>
        <w:t>tel que</w:t>
      </w:r>
      <w:r w:rsidRPr="00624821">
        <w:rPr>
          <w:rFonts w:cstheme="minorHAnsi"/>
        </w:rPr>
        <w:t xml:space="preserve"> l</w:t>
      </w:r>
      <w:r w:rsidR="00BC16AA" w:rsidRPr="00624821">
        <w:rPr>
          <w:rFonts w:cstheme="minorHAnsi"/>
        </w:rPr>
        <w:t xml:space="preserve">e renforcement </w:t>
      </w:r>
      <w:r w:rsidRPr="00624821">
        <w:rPr>
          <w:rFonts w:cstheme="minorHAnsi"/>
        </w:rPr>
        <w:t xml:space="preserve">de partenariats, etc. </w:t>
      </w:r>
    </w:p>
    <w:p w14:paraId="60C50BFD" w14:textId="56058A8B" w:rsidR="00AA3479" w:rsidRPr="00624821" w:rsidRDefault="00AA3479" w:rsidP="00AA3479">
      <w:pPr>
        <w:spacing w:after="0" w:line="240" w:lineRule="auto"/>
        <w:contextualSpacing/>
        <w:jc w:val="both"/>
        <w:rPr>
          <w:rFonts w:cstheme="minorHAnsi"/>
        </w:rPr>
      </w:pPr>
      <w:r w:rsidRPr="00624821">
        <w:rPr>
          <w:rFonts w:cstheme="minorHAnsi"/>
        </w:rPr>
        <w:t xml:space="preserve">Les descriptions des activités doivent être précises en indiquant ce qui sera fait, qui le fera, quand </w:t>
      </w:r>
      <w:r w:rsidR="00316B8A" w:rsidRPr="00624821">
        <w:rPr>
          <w:rFonts w:cstheme="minorHAnsi"/>
        </w:rPr>
        <w:t>ce</w:t>
      </w:r>
      <w:r w:rsidRPr="00624821">
        <w:rPr>
          <w:rFonts w:cstheme="minorHAnsi"/>
        </w:rPr>
        <w:t xml:space="preserve"> sera fait (début, durée, achèvement) et où </w:t>
      </w:r>
      <w:r w:rsidR="00316B8A" w:rsidRPr="00624821">
        <w:rPr>
          <w:rFonts w:cstheme="minorHAnsi"/>
        </w:rPr>
        <w:t>ce</w:t>
      </w:r>
      <w:r w:rsidRPr="00624821">
        <w:rPr>
          <w:rFonts w:cstheme="minorHAnsi"/>
        </w:rPr>
        <w:t xml:space="preserve"> sera fait. </w:t>
      </w:r>
      <w:r w:rsidR="00316B8A" w:rsidRPr="00624821">
        <w:rPr>
          <w:rFonts w:cstheme="minorHAnsi"/>
        </w:rPr>
        <w:t xml:space="preserve">Il </w:t>
      </w:r>
      <w:r w:rsidRPr="00624821">
        <w:rPr>
          <w:rFonts w:cstheme="minorHAnsi"/>
        </w:rPr>
        <w:t>convient d</w:t>
      </w:r>
      <w:r w:rsidR="00624821">
        <w:rPr>
          <w:rFonts w:cstheme="minorHAnsi"/>
        </w:rPr>
        <w:t>’</w:t>
      </w:r>
      <w:r w:rsidRPr="00624821">
        <w:rPr>
          <w:rFonts w:cstheme="minorHAnsi"/>
        </w:rPr>
        <w:t xml:space="preserve">indiquer </w:t>
      </w:r>
      <w:r w:rsidR="00316B8A" w:rsidRPr="00624821">
        <w:rPr>
          <w:rFonts w:cstheme="minorHAnsi"/>
        </w:rPr>
        <w:t xml:space="preserve">dans la description des activités, </w:t>
      </w:r>
      <w:r w:rsidRPr="00624821">
        <w:rPr>
          <w:rFonts w:cstheme="minorHAnsi"/>
        </w:rPr>
        <w:t>les organisations et les personnes qui participent à l</w:t>
      </w:r>
      <w:r w:rsidR="00624821">
        <w:rPr>
          <w:rFonts w:cstheme="minorHAnsi"/>
        </w:rPr>
        <w:t>’</w:t>
      </w:r>
      <w:r w:rsidRPr="00624821">
        <w:rPr>
          <w:rFonts w:cstheme="minorHAnsi"/>
        </w:rPr>
        <w:t xml:space="preserve">activité ou qui en bénéficient. </w:t>
      </w:r>
    </w:p>
    <w:p w14:paraId="27E42DCB" w14:textId="77777777" w:rsidR="00C615A8" w:rsidRPr="00624821" w:rsidRDefault="00C615A8" w:rsidP="00AA3479">
      <w:pPr>
        <w:spacing w:after="0" w:line="240" w:lineRule="auto"/>
        <w:contextualSpacing/>
        <w:jc w:val="both"/>
        <w:rPr>
          <w:rFonts w:cstheme="minorHAnsi"/>
        </w:rPr>
      </w:pPr>
    </w:p>
    <w:p w14:paraId="0269C60D" w14:textId="77BD7BAA" w:rsidR="00AA3479" w:rsidRPr="00624821" w:rsidRDefault="00AA3479" w:rsidP="00AA3479">
      <w:pPr>
        <w:spacing w:after="0" w:line="240" w:lineRule="auto"/>
        <w:contextualSpacing/>
        <w:jc w:val="both"/>
        <w:rPr>
          <w:rFonts w:cstheme="minorHAnsi"/>
        </w:rPr>
      </w:pPr>
      <w:r w:rsidRPr="00624821">
        <w:rPr>
          <w:rFonts w:cstheme="minorHAnsi"/>
        </w:rPr>
        <w:t>Cette description doit être complétée par une présentation sous forme de tableau qui servira de plan de mise en œuvre, tel que décrit dans la composante</w:t>
      </w:r>
      <w:r w:rsidR="00C615A8" w:rsidRPr="00624821">
        <w:rPr>
          <w:rFonts w:cstheme="minorHAnsi"/>
        </w:rPr>
        <w:t>.</w:t>
      </w:r>
    </w:p>
    <w:p w14:paraId="5C6DCA94" w14:textId="77777777" w:rsidR="003A6058" w:rsidRPr="00624821" w:rsidRDefault="003A6058" w:rsidP="003A6058">
      <w:pPr>
        <w:spacing w:after="0" w:line="240" w:lineRule="auto"/>
        <w:jc w:val="both"/>
        <w:rPr>
          <w:rFonts w:cstheme="minorHAnsi"/>
        </w:rPr>
      </w:pPr>
    </w:p>
    <w:p w14:paraId="7B016BA0" w14:textId="77777777" w:rsidR="003A6058" w:rsidRPr="00624821" w:rsidRDefault="003A6058" w:rsidP="003A6058">
      <w:pPr>
        <w:spacing w:after="0" w:line="240" w:lineRule="auto"/>
        <w:contextualSpacing/>
        <w:jc w:val="both"/>
        <w:rPr>
          <w:rFonts w:cstheme="minorHAnsi"/>
          <w:b/>
        </w:rPr>
      </w:pPr>
    </w:p>
    <w:tbl>
      <w:tblPr>
        <w:tblStyle w:val="TableGrid"/>
        <w:tblW w:w="0" w:type="auto"/>
        <w:tblLook w:val="04A0" w:firstRow="1" w:lastRow="0" w:firstColumn="1" w:lastColumn="0" w:noHBand="0" w:noVBand="1"/>
      </w:tblPr>
      <w:tblGrid>
        <w:gridCol w:w="9628"/>
      </w:tblGrid>
      <w:tr w:rsidR="003A6058" w:rsidRPr="00624821" w14:paraId="67FA11B2" w14:textId="77777777" w:rsidTr="00D20316">
        <w:trPr>
          <w:trHeight w:val="603"/>
        </w:trPr>
        <w:tc>
          <w:tcPr>
            <w:tcW w:w="9628" w:type="dxa"/>
          </w:tcPr>
          <w:p w14:paraId="008ACD7E" w14:textId="14D5C75A" w:rsidR="003A6058" w:rsidRPr="00624821" w:rsidRDefault="003A6058" w:rsidP="00D20316">
            <w:pPr>
              <w:widowControl w:val="0"/>
              <w:autoSpaceDE w:val="0"/>
              <w:autoSpaceDN w:val="0"/>
              <w:adjustRightInd w:val="0"/>
              <w:spacing w:after="240" w:line="340" w:lineRule="atLeast"/>
              <w:jc w:val="both"/>
              <w:rPr>
                <w:rFonts w:cs="Times"/>
                <w:color w:val="000000"/>
                <w:sz w:val="18"/>
                <w:szCs w:val="18"/>
                <w:lang w:val="fr-FR"/>
              </w:rPr>
            </w:pPr>
            <w:r w:rsidRPr="00647CF9">
              <w:rPr>
                <w:rFonts w:cstheme="minorHAnsi"/>
                <w:b/>
                <w:lang w:val="fr-FR"/>
              </w:rPr>
              <w:t>Composante</w:t>
            </w:r>
            <w:r w:rsidR="006B6312" w:rsidRPr="00647CF9">
              <w:rPr>
                <w:rFonts w:cstheme="minorHAnsi"/>
                <w:b/>
                <w:lang w:val="fr-FR"/>
              </w:rPr>
              <w:t xml:space="preserve"> 4</w:t>
            </w:r>
            <w:r w:rsidRPr="00647CF9">
              <w:rPr>
                <w:rFonts w:cstheme="minorHAnsi"/>
                <w:b/>
                <w:lang w:val="fr-FR"/>
              </w:rPr>
              <w:t xml:space="preserve"> : Plan de mise en œuvre (max </w:t>
            </w:r>
            <w:r w:rsidR="006B6312" w:rsidRPr="00647CF9">
              <w:rPr>
                <w:rFonts w:cstheme="minorHAnsi"/>
                <w:b/>
                <w:lang w:val="fr-FR"/>
              </w:rPr>
              <w:t>1</w:t>
            </w:r>
            <w:r w:rsidRPr="00647CF9">
              <w:rPr>
                <w:rFonts w:cstheme="minorHAnsi"/>
                <w:b/>
                <w:lang w:val="fr-FR"/>
              </w:rPr>
              <w:t>.5 page)</w:t>
            </w:r>
          </w:p>
        </w:tc>
      </w:tr>
    </w:tbl>
    <w:p w14:paraId="7F85B8F8" w14:textId="77777777" w:rsidR="003A6058" w:rsidRPr="00624821" w:rsidRDefault="003A6058" w:rsidP="003A6058">
      <w:pPr>
        <w:spacing w:after="0" w:line="240" w:lineRule="auto"/>
        <w:contextualSpacing/>
        <w:jc w:val="both"/>
        <w:rPr>
          <w:rFonts w:cstheme="minorHAnsi"/>
          <w:b/>
        </w:rPr>
      </w:pPr>
    </w:p>
    <w:p w14:paraId="12E9E62B" w14:textId="08016367" w:rsidR="00FB109F" w:rsidRPr="00624821" w:rsidRDefault="007E49E8" w:rsidP="00FB109F">
      <w:pPr>
        <w:spacing w:after="0" w:line="240" w:lineRule="auto"/>
        <w:jc w:val="both"/>
        <w:rPr>
          <w:rFonts w:cstheme="minorHAnsi"/>
        </w:rPr>
      </w:pPr>
      <w:r w:rsidRPr="00624821">
        <w:rPr>
          <w:rFonts w:cstheme="minorHAnsi"/>
        </w:rPr>
        <w:t>Cette section est présentée sous forme de tableau et peut être jointe en annexe. Elle doit indiquer la séquence de toutes les activités principales et le calendrier (durée). Fournissez autant de détails que nécessaire. Le plan de mise en œuvre doit présenter un flux logique d</w:t>
      </w:r>
      <w:r w:rsidR="00624821">
        <w:rPr>
          <w:rFonts w:cstheme="minorHAnsi"/>
        </w:rPr>
        <w:t>’</w:t>
      </w:r>
      <w:r w:rsidRPr="00624821">
        <w:rPr>
          <w:rFonts w:cstheme="minorHAnsi"/>
        </w:rPr>
        <w:t>activités. Veuillez inclure dans le plan de mise en œuvre tous les rapports d</w:t>
      </w:r>
      <w:r w:rsidR="00624821">
        <w:rPr>
          <w:rFonts w:cstheme="minorHAnsi"/>
        </w:rPr>
        <w:t>’</w:t>
      </w:r>
      <w:r w:rsidRPr="00624821">
        <w:rPr>
          <w:rFonts w:cstheme="minorHAnsi"/>
        </w:rPr>
        <w:t>étape et de suivi requis.</w:t>
      </w:r>
    </w:p>
    <w:p w14:paraId="6E12D3EE" w14:textId="7090E647" w:rsidR="00FB109F" w:rsidRPr="00624821" w:rsidRDefault="00FB109F" w:rsidP="00FB109F">
      <w:pPr>
        <w:spacing w:after="0" w:line="240" w:lineRule="auto"/>
        <w:jc w:val="both"/>
        <w:rPr>
          <w:rFonts w:cstheme="minorHAnsi"/>
        </w:rPr>
      </w:pPr>
    </w:p>
    <w:p w14:paraId="01DF166D" w14:textId="666C04F9" w:rsidR="005D5EA2" w:rsidRPr="00624821" w:rsidRDefault="005D5EA2" w:rsidP="00FB109F">
      <w:pPr>
        <w:spacing w:after="0" w:line="240" w:lineRule="auto"/>
        <w:jc w:val="both"/>
        <w:rPr>
          <w:rFonts w:cstheme="minorHAnsi"/>
        </w:rPr>
      </w:pP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5D5EA2" w:rsidRPr="00624821" w14:paraId="4CB83DF2" w14:textId="77777777" w:rsidTr="00D20316">
        <w:tc>
          <w:tcPr>
            <w:tcW w:w="2386" w:type="dxa"/>
            <w:gridSpan w:val="2"/>
          </w:tcPr>
          <w:p w14:paraId="2EBC225A" w14:textId="2C0B66AD"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N</w:t>
            </w:r>
            <w:r w:rsidR="007730EA" w:rsidRPr="00624821">
              <w:rPr>
                <w:rFonts w:cs="Times"/>
                <w:color w:val="000000"/>
                <w:sz w:val="18"/>
                <w:szCs w:val="18"/>
                <w:lang w:val="fr-FR"/>
              </w:rPr>
              <w:t>°</w:t>
            </w:r>
            <w:r w:rsidR="00282B32" w:rsidRPr="00624821">
              <w:rPr>
                <w:rFonts w:cs="Times"/>
                <w:color w:val="000000"/>
                <w:sz w:val="18"/>
                <w:szCs w:val="18"/>
                <w:lang w:val="fr-FR"/>
              </w:rPr>
              <w:t xml:space="preserve"> du projet</w:t>
            </w:r>
            <w:r w:rsidR="00624821">
              <w:rPr>
                <w:rFonts w:cs="Times"/>
                <w:color w:val="000000"/>
                <w:sz w:val="18"/>
                <w:szCs w:val="18"/>
                <w:lang w:val="fr-FR"/>
              </w:rPr>
              <w:t xml:space="preserve"> </w:t>
            </w:r>
            <w:r w:rsidRPr="00624821">
              <w:rPr>
                <w:rFonts w:cs="Times"/>
                <w:color w:val="000000"/>
                <w:sz w:val="18"/>
                <w:szCs w:val="18"/>
                <w:lang w:val="fr-FR"/>
              </w:rPr>
              <w:t>:</w:t>
            </w:r>
          </w:p>
        </w:tc>
        <w:tc>
          <w:tcPr>
            <w:tcW w:w="6964" w:type="dxa"/>
            <w:gridSpan w:val="14"/>
          </w:tcPr>
          <w:p w14:paraId="027E921E" w14:textId="4D6CE093" w:rsidR="005D5EA2" w:rsidRPr="00624821" w:rsidRDefault="00282B3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Non du projet</w:t>
            </w:r>
            <w:r w:rsidR="00624821">
              <w:rPr>
                <w:rFonts w:cs="Times"/>
                <w:color w:val="000000"/>
                <w:sz w:val="18"/>
                <w:szCs w:val="18"/>
                <w:lang w:val="fr-FR"/>
              </w:rPr>
              <w:t xml:space="preserve"> </w:t>
            </w:r>
            <w:r w:rsidR="005D5EA2" w:rsidRPr="00624821">
              <w:rPr>
                <w:rFonts w:cs="Times"/>
                <w:color w:val="000000"/>
                <w:sz w:val="18"/>
                <w:szCs w:val="18"/>
                <w:lang w:val="fr-FR"/>
              </w:rPr>
              <w:t>:</w:t>
            </w:r>
          </w:p>
        </w:tc>
      </w:tr>
      <w:tr w:rsidR="005D5EA2" w:rsidRPr="00624821" w14:paraId="50C67608" w14:textId="77777777" w:rsidTr="00D20316">
        <w:tc>
          <w:tcPr>
            <w:tcW w:w="457" w:type="dxa"/>
          </w:tcPr>
          <w:p w14:paraId="532D5DD5"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8893" w:type="dxa"/>
            <w:gridSpan w:val="15"/>
          </w:tcPr>
          <w:p w14:paraId="0E759AF6" w14:textId="4FC91F08"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N</w:t>
            </w:r>
            <w:r w:rsidR="00282B32" w:rsidRPr="00624821">
              <w:rPr>
                <w:rFonts w:cs="Times"/>
                <w:color w:val="000000"/>
                <w:sz w:val="18"/>
                <w:szCs w:val="18"/>
                <w:lang w:val="fr-FR"/>
              </w:rPr>
              <w:t>om de l</w:t>
            </w:r>
            <w:r w:rsidR="00624821">
              <w:rPr>
                <w:rFonts w:cs="Times"/>
                <w:color w:val="000000"/>
                <w:sz w:val="18"/>
                <w:szCs w:val="18"/>
                <w:lang w:val="fr-FR"/>
              </w:rPr>
              <w:t>’</w:t>
            </w:r>
            <w:r w:rsidR="00282B32" w:rsidRPr="00624821">
              <w:rPr>
                <w:rFonts w:cs="Times"/>
                <w:color w:val="000000"/>
                <w:sz w:val="18"/>
                <w:szCs w:val="18"/>
                <w:lang w:val="fr-FR"/>
              </w:rPr>
              <w:t>OSC</w:t>
            </w:r>
            <w:r w:rsidR="00624821">
              <w:rPr>
                <w:rFonts w:cs="Times"/>
                <w:color w:val="000000"/>
                <w:sz w:val="18"/>
                <w:szCs w:val="18"/>
                <w:lang w:val="fr-FR"/>
              </w:rPr>
              <w:t xml:space="preserve"> </w:t>
            </w:r>
            <w:r w:rsidRPr="00624821">
              <w:rPr>
                <w:rFonts w:cs="Times"/>
                <w:color w:val="000000"/>
                <w:sz w:val="18"/>
                <w:szCs w:val="18"/>
                <w:lang w:val="fr-FR"/>
              </w:rPr>
              <w:t xml:space="preserve">: </w:t>
            </w:r>
          </w:p>
        </w:tc>
      </w:tr>
      <w:tr w:rsidR="005D5EA2" w:rsidRPr="00624821" w14:paraId="4454F725" w14:textId="77777777" w:rsidTr="00D20316">
        <w:tc>
          <w:tcPr>
            <w:tcW w:w="457" w:type="dxa"/>
          </w:tcPr>
          <w:p w14:paraId="68AAE041"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8893" w:type="dxa"/>
            <w:gridSpan w:val="15"/>
          </w:tcPr>
          <w:p w14:paraId="7E6A0529" w14:textId="104BC24B"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B</w:t>
            </w:r>
            <w:r w:rsidR="00282B32" w:rsidRPr="00624821">
              <w:rPr>
                <w:rFonts w:cs="Times"/>
                <w:color w:val="000000"/>
                <w:sz w:val="18"/>
                <w:szCs w:val="18"/>
                <w:lang w:val="fr-FR"/>
              </w:rPr>
              <w:t>r</w:t>
            </w:r>
            <w:r w:rsidR="00624821">
              <w:rPr>
                <w:rFonts w:cs="Times"/>
                <w:color w:val="000000"/>
                <w:sz w:val="18"/>
                <w:szCs w:val="18"/>
                <w:lang w:val="fr-FR"/>
              </w:rPr>
              <w:t>ève</w:t>
            </w:r>
            <w:r w:rsidRPr="00624821">
              <w:rPr>
                <w:rFonts w:cs="Times"/>
                <w:color w:val="000000"/>
                <w:sz w:val="18"/>
                <w:szCs w:val="18"/>
                <w:lang w:val="fr-FR"/>
              </w:rPr>
              <w:t xml:space="preserve"> description </w:t>
            </w:r>
            <w:r w:rsidR="00282B32" w:rsidRPr="00624821">
              <w:rPr>
                <w:rFonts w:cs="Times"/>
                <w:color w:val="000000"/>
                <w:sz w:val="18"/>
                <w:szCs w:val="18"/>
                <w:lang w:val="fr-FR"/>
              </w:rPr>
              <w:t>du</w:t>
            </w:r>
            <w:r w:rsidRPr="00624821">
              <w:rPr>
                <w:rFonts w:cs="Times"/>
                <w:color w:val="000000"/>
                <w:sz w:val="18"/>
                <w:szCs w:val="18"/>
                <w:lang w:val="fr-FR"/>
              </w:rPr>
              <w:t xml:space="preserve"> </w:t>
            </w:r>
            <w:r w:rsidR="00624821">
              <w:rPr>
                <w:rFonts w:cs="Times"/>
                <w:color w:val="000000"/>
                <w:sz w:val="18"/>
                <w:szCs w:val="18"/>
                <w:lang w:val="fr-FR"/>
              </w:rPr>
              <w:t>projet :</w:t>
            </w:r>
            <w:r w:rsidR="00624821" w:rsidRPr="00624821">
              <w:rPr>
                <w:rFonts w:cs="Times"/>
                <w:color w:val="000000"/>
                <w:sz w:val="18"/>
                <w:szCs w:val="18"/>
                <w:lang w:val="fr-FR"/>
              </w:rPr>
              <w:t xml:space="preserve"> </w:t>
            </w:r>
          </w:p>
        </w:tc>
      </w:tr>
      <w:tr w:rsidR="005D5EA2" w:rsidRPr="00624821" w14:paraId="2B275ED2" w14:textId="77777777" w:rsidTr="00D20316">
        <w:tc>
          <w:tcPr>
            <w:tcW w:w="4623" w:type="dxa"/>
            <w:gridSpan w:val="3"/>
          </w:tcPr>
          <w:p w14:paraId="0A9A2D06"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4727" w:type="dxa"/>
            <w:gridSpan w:val="13"/>
          </w:tcPr>
          <w:p w14:paraId="57BDE5D7" w14:textId="6388E33A"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Dates</w:t>
            </w:r>
            <w:r w:rsidR="00282B32" w:rsidRPr="00624821">
              <w:rPr>
                <w:rFonts w:cs="Times"/>
                <w:color w:val="000000"/>
                <w:sz w:val="18"/>
                <w:szCs w:val="18"/>
                <w:lang w:val="fr-FR"/>
              </w:rPr>
              <w:t xml:space="preserve"> de début et fin de projet :</w:t>
            </w:r>
          </w:p>
        </w:tc>
      </w:tr>
      <w:tr w:rsidR="005D5EA2" w:rsidRPr="00624821" w14:paraId="2A9925C2" w14:textId="77777777" w:rsidTr="00D20316">
        <w:tc>
          <w:tcPr>
            <w:tcW w:w="457" w:type="dxa"/>
          </w:tcPr>
          <w:p w14:paraId="206D5F7B"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8893" w:type="dxa"/>
            <w:gridSpan w:val="15"/>
          </w:tcPr>
          <w:p w14:paraId="1EF4A636" w14:textId="7BDEE275"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47CF9">
              <w:rPr>
                <w:rFonts w:cs="Times"/>
                <w:color w:val="000000"/>
                <w:sz w:val="18"/>
                <w:szCs w:val="18"/>
                <w:lang w:val="fr-FR"/>
              </w:rPr>
              <w:t>Br</w:t>
            </w:r>
            <w:r w:rsidR="00282B32" w:rsidRPr="00647CF9">
              <w:rPr>
                <w:rFonts w:cs="Times"/>
                <w:color w:val="000000"/>
                <w:sz w:val="18"/>
                <w:szCs w:val="18"/>
                <w:lang w:val="fr-FR"/>
              </w:rPr>
              <w:t>e</w:t>
            </w:r>
            <w:r w:rsidRPr="00647CF9">
              <w:rPr>
                <w:rFonts w:cs="Times"/>
                <w:color w:val="000000"/>
                <w:sz w:val="18"/>
                <w:szCs w:val="18"/>
                <w:lang w:val="fr-FR"/>
              </w:rPr>
              <w:t xml:space="preserve">f Description </w:t>
            </w:r>
            <w:r w:rsidR="00282B32" w:rsidRPr="00647CF9">
              <w:rPr>
                <w:rFonts w:cs="Times"/>
                <w:color w:val="000000"/>
                <w:sz w:val="18"/>
                <w:szCs w:val="18"/>
                <w:lang w:val="fr-FR"/>
              </w:rPr>
              <w:t xml:space="preserve">des </w:t>
            </w:r>
            <w:r w:rsidRPr="00647CF9">
              <w:rPr>
                <w:rFonts w:cs="Times"/>
                <w:color w:val="000000"/>
                <w:sz w:val="18"/>
                <w:szCs w:val="18"/>
                <w:lang w:val="fr-FR"/>
              </w:rPr>
              <w:t>R</w:t>
            </w:r>
            <w:r w:rsidR="00282B32" w:rsidRPr="00647CF9">
              <w:rPr>
                <w:rFonts w:cs="Times"/>
                <w:color w:val="000000"/>
                <w:sz w:val="18"/>
                <w:szCs w:val="18"/>
                <w:lang w:val="fr-FR"/>
              </w:rPr>
              <w:t>é</w:t>
            </w:r>
            <w:r w:rsidRPr="00647CF9">
              <w:rPr>
                <w:rFonts w:cs="Times"/>
                <w:color w:val="000000"/>
                <w:sz w:val="18"/>
                <w:szCs w:val="18"/>
                <w:lang w:val="fr-FR"/>
              </w:rPr>
              <w:t>sult</w:t>
            </w:r>
            <w:r w:rsidR="00624821">
              <w:rPr>
                <w:rFonts w:cs="Times"/>
                <w:color w:val="000000"/>
                <w:sz w:val="18"/>
                <w:szCs w:val="18"/>
                <w:lang w:val="fr-FR"/>
              </w:rPr>
              <w:t>at</w:t>
            </w:r>
            <w:r w:rsidRPr="00624821">
              <w:rPr>
                <w:rFonts w:cs="Times"/>
                <w:color w:val="000000"/>
                <w:sz w:val="18"/>
                <w:szCs w:val="18"/>
                <w:lang w:val="fr-FR"/>
              </w:rPr>
              <w:t xml:space="preserve">s </w:t>
            </w:r>
            <w:r w:rsidR="00282B32" w:rsidRPr="00624821">
              <w:rPr>
                <w:rFonts w:cs="Times"/>
                <w:color w:val="000000"/>
                <w:sz w:val="18"/>
                <w:szCs w:val="18"/>
                <w:lang w:val="fr-FR"/>
              </w:rPr>
              <w:t xml:space="preserve">spécifiques </w:t>
            </w:r>
            <w:r w:rsidRPr="00624821">
              <w:rPr>
                <w:rFonts w:cs="Times"/>
                <w:color w:val="000000"/>
                <w:sz w:val="18"/>
                <w:szCs w:val="18"/>
                <w:lang w:val="fr-FR"/>
              </w:rPr>
              <w:t xml:space="preserve">(e.g., </w:t>
            </w:r>
            <w:r w:rsidR="00624821">
              <w:rPr>
                <w:rFonts w:cs="Times"/>
                <w:color w:val="000000"/>
                <w:sz w:val="18"/>
                <w:szCs w:val="18"/>
                <w:lang w:val="fr-FR"/>
              </w:rPr>
              <w:t>p</w:t>
            </w:r>
            <w:r w:rsidR="00282B32" w:rsidRPr="00624821">
              <w:rPr>
                <w:rFonts w:cs="Times"/>
                <w:color w:val="000000"/>
                <w:sz w:val="18"/>
                <w:szCs w:val="18"/>
                <w:lang w:val="fr-FR"/>
              </w:rPr>
              <w:t>rodu</w:t>
            </w:r>
            <w:r w:rsidR="00624821">
              <w:rPr>
                <w:rFonts w:cs="Times"/>
                <w:color w:val="000000"/>
                <w:sz w:val="18"/>
                <w:szCs w:val="18"/>
                <w:lang w:val="fr-FR"/>
              </w:rPr>
              <w:t>i</w:t>
            </w:r>
            <w:r w:rsidR="00282B32" w:rsidRPr="00624821">
              <w:rPr>
                <w:rFonts w:cs="Times"/>
                <w:color w:val="000000"/>
                <w:sz w:val="18"/>
                <w:szCs w:val="18"/>
                <w:lang w:val="fr-FR"/>
              </w:rPr>
              <w:t>ts</w:t>
            </w:r>
            <w:r w:rsidRPr="00624821">
              <w:rPr>
                <w:rFonts w:cs="Times"/>
                <w:color w:val="000000"/>
                <w:sz w:val="18"/>
                <w:szCs w:val="18"/>
                <w:lang w:val="fr-FR"/>
              </w:rPr>
              <w:t xml:space="preserve">) </w:t>
            </w:r>
            <w:r w:rsidR="00282B32" w:rsidRPr="00624821">
              <w:rPr>
                <w:rFonts w:cs="Times"/>
                <w:color w:val="000000"/>
                <w:sz w:val="18"/>
                <w:szCs w:val="18"/>
                <w:lang w:val="fr-FR"/>
              </w:rPr>
              <w:t xml:space="preserve">avec les </w:t>
            </w:r>
            <w:r w:rsidRPr="00624821">
              <w:rPr>
                <w:rFonts w:cs="Times"/>
                <w:color w:val="000000"/>
                <w:sz w:val="18"/>
                <w:szCs w:val="18"/>
                <w:lang w:val="fr-FR"/>
              </w:rPr>
              <w:t>indicat</w:t>
            </w:r>
            <w:r w:rsidR="00282B32" w:rsidRPr="00624821">
              <w:rPr>
                <w:rFonts w:cs="Times"/>
                <w:color w:val="000000"/>
                <w:sz w:val="18"/>
                <w:szCs w:val="18"/>
                <w:lang w:val="fr-FR"/>
              </w:rPr>
              <w:t>eu</w:t>
            </w:r>
            <w:r w:rsidRPr="00624821">
              <w:rPr>
                <w:rFonts w:cs="Times"/>
                <w:color w:val="000000"/>
                <w:sz w:val="18"/>
                <w:szCs w:val="18"/>
                <w:lang w:val="fr-FR"/>
              </w:rPr>
              <w:t>rs</w:t>
            </w:r>
            <w:r w:rsidR="00282B32" w:rsidRPr="00624821">
              <w:rPr>
                <w:rFonts w:cs="Times"/>
                <w:color w:val="000000"/>
                <w:sz w:val="18"/>
                <w:szCs w:val="18"/>
                <w:lang w:val="fr-FR"/>
              </w:rPr>
              <w:t xml:space="preserve"> correspondants</w:t>
            </w:r>
            <w:r w:rsidRPr="00624821">
              <w:rPr>
                <w:rFonts w:cs="Times"/>
                <w:color w:val="000000"/>
                <w:sz w:val="18"/>
                <w:szCs w:val="18"/>
                <w:lang w:val="fr-FR"/>
              </w:rPr>
              <w:t xml:space="preserve">, </w:t>
            </w:r>
            <w:r w:rsidR="00282B32" w:rsidRPr="00624821">
              <w:rPr>
                <w:rFonts w:cs="Times"/>
                <w:color w:val="000000"/>
                <w:sz w:val="18"/>
                <w:szCs w:val="18"/>
                <w:lang w:val="fr-FR"/>
              </w:rPr>
              <w:t xml:space="preserve">les </w:t>
            </w:r>
            <w:r w:rsidR="00624821">
              <w:rPr>
                <w:rFonts w:cs="Times"/>
                <w:color w:val="000000"/>
                <w:sz w:val="18"/>
                <w:szCs w:val="18"/>
                <w:lang w:val="fr-FR"/>
              </w:rPr>
              <w:t>données de départ</w:t>
            </w:r>
            <w:r w:rsidR="00624821" w:rsidRPr="00624821">
              <w:rPr>
                <w:rFonts w:cs="Times"/>
                <w:color w:val="000000"/>
                <w:sz w:val="18"/>
                <w:szCs w:val="18"/>
                <w:lang w:val="fr-FR"/>
              </w:rPr>
              <w:t xml:space="preserve"> </w:t>
            </w:r>
            <w:r w:rsidR="00405821" w:rsidRPr="00624821">
              <w:rPr>
                <w:rFonts w:cs="Times"/>
                <w:color w:val="000000"/>
                <w:sz w:val="18"/>
                <w:szCs w:val="18"/>
                <w:lang w:val="fr-FR"/>
              </w:rPr>
              <w:t>et</w:t>
            </w:r>
            <w:r w:rsidR="00624821">
              <w:rPr>
                <w:rFonts w:cs="Times"/>
                <w:color w:val="000000"/>
                <w:sz w:val="18"/>
                <w:szCs w:val="18"/>
                <w:lang w:val="fr-FR"/>
              </w:rPr>
              <w:t xml:space="preserve"> les</w:t>
            </w:r>
            <w:r w:rsidR="00405821" w:rsidRPr="00624821">
              <w:rPr>
                <w:rFonts w:cs="Times"/>
                <w:color w:val="000000"/>
                <w:sz w:val="18"/>
                <w:szCs w:val="18"/>
                <w:lang w:val="fr-FR"/>
              </w:rPr>
              <w:t xml:space="preserve"> cibles</w:t>
            </w:r>
            <w:r w:rsidRPr="00624821">
              <w:rPr>
                <w:rFonts w:cs="Times"/>
                <w:color w:val="000000"/>
                <w:sz w:val="18"/>
                <w:szCs w:val="18"/>
                <w:lang w:val="fr-FR"/>
              </w:rPr>
              <w:t xml:space="preserve">. </w:t>
            </w:r>
            <w:r w:rsidR="00405821" w:rsidRPr="00624821">
              <w:rPr>
                <w:rFonts w:cs="Times"/>
                <w:color w:val="000000"/>
                <w:sz w:val="18"/>
                <w:szCs w:val="18"/>
                <w:lang w:val="fr-FR"/>
              </w:rPr>
              <w:t>Répéter ce tableau pour chaque résultat</w:t>
            </w:r>
            <w:r w:rsidRPr="00624821">
              <w:rPr>
                <w:rFonts w:cs="Times"/>
                <w:color w:val="000000"/>
                <w:sz w:val="18"/>
                <w:szCs w:val="18"/>
                <w:lang w:val="fr-FR"/>
              </w:rPr>
              <w:t xml:space="preserve"> </w:t>
            </w:r>
          </w:p>
        </w:tc>
      </w:tr>
      <w:tr w:rsidR="005D5EA2" w:rsidRPr="00624821" w14:paraId="42EE6B56" w14:textId="77777777" w:rsidTr="00D20316">
        <w:tc>
          <w:tcPr>
            <w:tcW w:w="4958" w:type="dxa"/>
            <w:gridSpan w:val="4"/>
          </w:tcPr>
          <w:p w14:paraId="504A4989" w14:textId="30A29944"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47CF9">
              <w:rPr>
                <w:rFonts w:cs="Times"/>
                <w:color w:val="000000"/>
                <w:sz w:val="18"/>
                <w:szCs w:val="18"/>
                <w:lang w:val="fr-FR"/>
              </w:rPr>
              <w:t>List</w:t>
            </w:r>
            <w:r w:rsidR="00D11B74" w:rsidRPr="00647CF9">
              <w:rPr>
                <w:rFonts w:cs="Times"/>
                <w:color w:val="000000"/>
                <w:sz w:val="18"/>
                <w:szCs w:val="18"/>
                <w:lang w:val="fr-FR"/>
              </w:rPr>
              <w:t>e</w:t>
            </w:r>
            <w:r w:rsidRPr="00647CF9">
              <w:rPr>
                <w:rFonts w:cs="Times"/>
                <w:color w:val="000000"/>
                <w:sz w:val="18"/>
                <w:szCs w:val="18"/>
                <w:lang w:val="fr-FR"/>
              </w:rPr>
              <w:t xml:space="preserve"> </w:t>
            </w:r>
            <w:r w:rsidR="00D11B74" w:rsidRPr="00647CF9">
              <w:rPr>
                <w:rFonts w:cs="Times"/>
                <w:color w:val="000000"/>
                <w:sz w:val="18"/>
                <w:szCs w:val="18"/>
                <w:lang w:val="fr-FR"/>
              </w:rPr>
              <w:t>des activités néc</w:t>
            </w:r>
            <w:r w:rsidR="00624821">
              <w:rPr>
                <w:rFonts w:cs="Times"/>
                <w:color w:val="000000"/>
                <w:sz w:val="18"/>
                <w:szCs w:val="18"/>
                <w:lang w:val="fr-FR"/>
              </w:rPr>
              <w:t>e</w:t>
            </w:r>
            <w:r w:rsidR="00D11B74" w:rsidRPr="00624821">
              <w:rPr>
                <w:rFonts w:cs="Times"/>
                <w:color w:val="000000"/>
                <w:sz w:val="18"/>
                <w:szCs w:val="18"/>
                <w:lang w:val="fr-FR"/>
              </w:rPr>
              <w:t>ssaires pour produire les ré</w:t>
            </w:r>
            <w:r w:rsidR="000B327D" w:rsidRPr="00624821">
              <w:rPr>
                <w:rFonts w:cs="Times"/>
                <w:color w:val="000000"/>
                <w:sz w:val="18"/>
                <w:szCs w:val="18"/>
                <w:lang w:val="fr-FR"/>
              </w:rPr>
              <w:t>sultats et indiquer la partie responsable pour chaque activité</w:t>
            </w:r>
          </w:p>
        </w:tc>
        <w:tc>
          <w:tcPr>
            <w:tcW w:w="4392" w:type="dxa"/>
            <w:gridSpan w:val="12"/>
          </w:tcPr>
          <w:p w14:paraId="4CF3E03D" w14:textId="48EECC01" w:rsidR="005D5EA2" w:rsidRPr="00624821" w:rsidRDefault="000B327D"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Durée de l</w:t>
            </w:r>
            <w:r w:rsidR="00624821">
              <w:rPr>
                <w:rFonts w:cs="Times"/>
                <w:color w:val="000000"/>
                <w:sz w:val="18"/>
                <w:szCs w:val="18"/>
                <w:lang w:val="fr-FR"/>
              </w:rPr>
              <w:t>’</w:t>
            </w:r>
            <w:r w:rsidRPr="00624821">
              <w:rPr>
                <w:rFonts w:cs="Times"/>
                <w:color w:val="000000"/>
                <w:sz w:val="18"/>
                <w:szCs w:val="18"/>
                <w:lang w:val="fr-FR"/>
              </w:rPr>
              <w:t xml:space="preserve">activité par mois ou </w:t>
            </w:r>
            <w:r w:rsidR="007B6072" w:rsidRPr="00624821">
              <w:rPr>
                <w:rFonts w:cs="Times"/>
                <w:color w:val="000000"/>
                <w:sz w:val="18"/>
                <w:szCs w:val="18"/>
                <w:lang w:val="fr-FR"/>
              </w:rPr>
              <w:t>trimestre</w:t>
            </w:r>
            <w:r w:rsidR="005D5EA2" w:rsidRPr="00647CF9">
              <w:rPr>
                <w:rFonts w:cs="Times"/>
                <w:color w:val="000000"/>
                <w:sz w:val="18"/>
                <w:szCs w:val="18"/>
                <w:lang w:val="fr-FR"/>
              </w:rPr>
              <w:t xml:space="preserve"> </w:t>
            </w:r>
          </w:p>
        </w:tc>
      </w:tr>
      <w:tr w:rsidR="005D5EA2" w:rsidRPr="00624821" w14:paraId="0E634F26" w14:textId="77777777" w:rsidTr="00D20316">
        <w:tc>
          <w:tcPr>
            <w:tcW w:w="2386" w:type="dxa"/>
            <w:gridSpan w:val="2"/>
          </w:tcPr>
          <w:p w14:paraId="4F98A0A7" w14:textId="698CAA91"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Activit</w:t>
            </w:r>
            <w:r w:rsidR="007B6072" w:rsidRPr="00624821">
              <w:rPr>
                <w:rFonts w:cs="Times"/>
                <w:color w:val="000000"/>
                <w:sz w:val="18"/>
                <w:szCs w:val="18"/>
                <w:lang w:val="fr-FR"/>
              </w:rPr>
              <w:t>é</w:t>
            </w:r>
          </w:p>
        </w:tc>
        <w:tc>
          <w:tcPr>
            <w:tcW w:w="2572" w:type="dxa"/>
            <w:gridSpan w:val="2"/>
          </w:tcPr>
          <w:p w14:paraId="2D57FB6A" w14:textId="5B17424D" w:rsidR="005D5EA2" w:rsidRPr="00624821" w:rsidRDefault="007B607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Partie responsable</w:t>
            </w:r>
          </w:p>
        </w:tc>
        <w:tc>
          <w:tcPr>
            <w:tcW w:w="336" w:type="dxa"/>
          </w:tcPr>
          <w:p w14:paraId="2354D5B2"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1</w:t>
            </w:r>
          </w:p>
        </w:tc>
        <w:tc>
          <w:tcPr>
            <w:tcW w:w="336" w:type="dxa"/>
          </w:tcPr>
          <w:p w14:paraId="0896CC62"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2</w:t>
            </w:r>
          </w:p>
        </w:tc>
        <w:tc>
          <w:tcPr>
            <w:tcW w:w="336" w:type="dxa"/>
          </w:tcPr>
          <w:p w14:paraId="1C2B805B"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3</w:t>
            </w:r>
          </w:p>
        </w:tc>
        <w:tc>
          <w:tcPr>
            <w:tcW w:w="336" w:type="dxa"/>
          </w:tcPr>
          <w:p w14:paraId="4BE7D1BD"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4</w:t>
            </w:r>
          </w:p>
        </w:tc>
        <w:tc>
          <w:tcPr>
            <w:tcW w:w="336" w:type="dxa"/>
          </w:tcPr>
          <w:p w14:paraId="17661FB9"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5</w:t>
            </w:r>
          </w:p>
        </w:tc>
        <w:tc>
          <w:tcPr>
            <w:tcW w:w="336" w:type="dxa"/>
          </w:tcPr>
          <w:p w14:paraId="43DBAA70"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6</w:t>
            </w:r>
          </w:p>
        </w:tc>
        <w:tc>
          <w:tcPr>
            <w:tcW w:w="336" w:type="dxa"/>
          </w:tcPr>
          <w:p w14:paraId="5D26674C"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7</w:t>
            </w:r>
          </w:p>
        </w:tc>
        <w:tc>
          <w:tcPr>
            <w:tcW w:w="336" w:type="dxa"/>
          </w:tcPr>
          <w:p w14:paraId="2555BBEF"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8</w:t>
            </w:r>
          </w:p>
        </w:tc>
        <w:tc>
          <w:tcPr>
            <w:tcW w:w="336" w:type="dxa"/>
          </w:tcPr>
          <w:p w14:paraId="651773D3"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9</w:t>
            </w:r>
          </w:p>
        </w:tc>
        <w:tc>
          <w:tcPr>
            <w:tcW w:w="456" w:type="dxa"/>
          </w:tcPr>
          <w:p w14:paraId="4FC341BD"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10</w:t>
            </w:r>
          </w:p>
        </w:tc>
        <w:tc>
          <w:tcPr>
            <w:tcW w:w="456" w:type="dxa"/>
          </w:tcPr>
          <w:p w14:paraId="10BDD292"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11</w:t>
            </w:r>
          </w:p>
        </w:tc>
        <w:tc>
          <w:tcPr>
            <w:tcW w:w="456" w:type="dxa"/>
          </w:tcPr>
          <w:p w14:paraId="5D43D586"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12</w:t>
            </w:r>
          </w:p>
        </w:tc>
      </w:tr>
      <w:tr w:rsidR="005D5EA2" w:rsidRPr="00624821" w14:paraId="7EAB54F3" w14:textId="77777777" w:rsidTr="00D20316">
        <w:tc>
          <w:tcPr>
            <w:tcW w:w="2386" w:type="dxa"/>
            <w:gridSpan w:val="2"/>
          </w:tcPr>
          <w:p w14:paraId="12E013A3"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1.1</w:t>
            </w:r>
          </w:p>
        </w:tc>
        <w:tc>
          <w:tcPr>
            <w:tcW w:w="2572" w:type="dxa"/>
            <w:gridSpan w:val="2"/>
          </w:tcPr>
          <w:p w14:paraId="395E1BD9"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6A5F202F"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5E62886F"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518F09B"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28D31B77"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45D15DB3"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C048215"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23FF223E"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DD16A5C"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35EA09FD"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6E8DFC15"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580CB547"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7A93442C"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r>
      <w:tr w:rsidR="005D5EA2" w:rsidRPr="00624821" w14:paraId="757A2918" w14:textId="77777777" w:rsidTr="00D20316">
        <w:tc>
          <w:tcPr>
            <w:tcW w:w="2386" w:type="dxa"/>
            <w:gridSpan w:val="2"/>
          </w:tcPr>
          <w:p w14:paraId="0DE6EFFB"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1.2</w:t>
            </w:r>
          </w:p>
        </w:tc>
        <w:tc>
          <w:tcPr>
            <w:tcW w:w="2572" w:type="dxa"/>
            <w:gridSpan w:val="2"/>
          </w:tcPr>
          <w:p w14:paraId="6F9133D7"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307EC022"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99DAA1A"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0936172"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310DF628"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7FA928A8"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1789AF5B"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1818EABC"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EF1FC60"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746BACB0"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61CCD685"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0A4E8C74"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026EF358"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r>
      <w:tr w:rsidR="005D5EA2" w:rsidRPr="00624821" w14:paraId="6A5A9EC4" w14:textId="77777777" w:rsidTr="00D20316">
        <w:tc>
          <w:tcPr>
            <w:tcW w:w="2386" w:type="dxa"/>
            <w:gridSpan w:val="2"/>
          </w:tcPr>
          <w:p w14:paraId="6A876B6A"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1.3</w:t>
            </w:r>
          </w:p>
        </w:tc>
        <w:tc>
          <w:tcPr>
            <w:tcW w:w="2572" w:type="dxa"/>
            <w:gridSpan w:val="2"/>
          </w:tcPr>
          <w:p w14:paraId="6830AF6D"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2EC6D459"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1CCD1574"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2BCC2AF"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1E856840"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7EFD2D53"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51C0C455"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6B38E265"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0521DA7"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694844F1"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1489B104"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015891B1"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3DD9DF5C"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r>
      <w:tr w:rsidR="005D5EA2" w:rsidRPr="00624821" w14:paraId="124B5CF7" w14:textId="77777777" w:rsidTr="00D20316">
        <w:tc>
          <w:tcPr>
            <w:tcW w:w="2386" w:type="dxa"/>
            <w:gridSpan w:val="2"/>
          </w:tcPr>
          <w:p w14:paraId="3189C269"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imes"/>
                <w:color w:val="000000"/>
                <w:sz w:val="18"/>
                <w:szCs w:val="18"/>
                <w:lang w:val="fr-FR"/>
              </w:rPr>
              <w:t>1.4</w:t>
            </w:r>
          </w:p>
        </w:tc>
        <w:tc>
          <w:tcPr>
            <w:tcW w:w="2572" w:type="dxa"/>
            <w:gridSpan w:val="2"/>
          </w:tcPr>
          <w:p w14:paraId="0CF3FDA1"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755C7E8"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00E2CE86"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1819A9D9"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2B95A208"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2675D4BA"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116EAE2A"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5E1C4122"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7CFB9C90"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336" w:type="dxa"/>
          </w:tcPr>
          <w:p w14:paraId="5BB23559"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5EB58D0B"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75F0C68B"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c>
          <w:tcPr>
            <w:tcW w:w="456" w:type="dxa"/>
          </w:tcPr>
          <w:p w14:paraId="30FDC3C0" w14:textId="77777777" w:rsidR="005D5EA2" w:rsidRPr="00624821" w:rsidRDefault="005D5EA2" w:rsidP="00D20316">
            <w:pPr>
              <w:widowControl w:val="0"/>
              <w:autoSpaceDE w:val="0"/>
              <w:autoSpaceDN w:val="0"/>
              <w:adjustRightInd w:val="0"/>
              <w:spacing w:after="240" w:line="340" w:lineRule="atLeast"/>
              <w:jc w:val="both"/>
              <w:rPr>
                <w:rFonts w:cs="Times"/>
                <w:color w:val="000000"/>
                <w:sz w:val="18"/>
                <w:szCs w:val="18"/>
                <w:lang w:val="fr-FR"/>
              </w:rPr>
            </w:pPr>
          </w:p>
        </w:tc>
      </w:tr>
    </w:tbl>
    <w:p w14:paraId="255B2243" w14:textId="77777777" w:rsidR="00647CF9" w:rsidRDefault="00647CF9" w:rsidP="008162BC">
      <w:pPr>
        <w:spacing w:after="0" w:line="240" w:lineRule="auto"/>
        <w:jc w:val="both"/>
        <w:rPr>
          <w:rFonts w:cstheme="minorHAnsi"/>
          <w:b/>
          <w:bCs/>
        </w:rPr>
      </w:pPr>
    </w:p>
    <w:p w14:paraId="459AA05D" w14:textId="7BFFF4B1" w:rsidR="008162BC" w:rsidRPr="00624821" w:rsidRDefault="008162BC" w:rsidP="008162BC">
      <w:pPr>
        <w:spacing w:after="0" w:line="240" w:lineRule="auto"/>
        <w:jc w:val="both"/>
        <w:rPr>
          <w:rFonts w:cstheme="minorHAnsi"/>
        </w:rPr>
      </w:pPr>
      <w:r w:rsidRPr="00624821">
        <w:rPr>
          <w:rFonts w:cstheme="minorHAnsi"/>
          <w:b/>
          <w:bCs/>
        </w:rPr>
        <w:t>Plan de suivi et d</w:t>
      </w:r>
      <w:r w:rsidR="00624821">
        <w:rPr>
          <w:rFonts w:cstheme="minorHAnsi"/>
          <w:b/>
          <w:bCs/>
        </w:rPr>
        <w:t>’</w:t>
      </w:r>
      <w:r w:rsidRPr="00624821">
        <w:rPr>
          <w:rFonts w:cstheme="minorHAnsi"/>
          <w:b/>
          <w:bCs/>
        </w:rPr>
        <w:t>évaluation</w:t>
      </w:r>
      <w:r w:rsidRPr="00624821">
        <w:rPr>
          <w:rFonts w:cstheme="minorHAnsi"/>
        </w:rPr>
        <w:t xml:space="preserve"> (max. 1 page) </w:t>
      </w:r>
    </w:p>
    <w:p w14:paraId="1C541841" w14:textId="77777777" w:rsidR="00255BAE" w:rsidRPr="00624821" w:rsidRDefault="00255BAE" w:rsidP="008162BC">
      <w:pPr>
        <w:spacing w:after="0" w:line="240" w:lineRule="auto"/>
        <w:jc w:val="both"/>
        <w:rPr>
          <w:rFonts w:cstheme="minorHAnsi"/>
        </w:rPr>
      </w:pPr>
    </w:p>
    <w:p w14:paraId="5806DF22" w14:textId="0E8E4CC6" w:rsidR="008162BC" w:rsidRPr="00624821" w:rsidRDefault="008162BC" w:rsidP="008162BC">
      <w:pPr>
        <w:spacing w:after="0" w:line="240" w:lineRule="auto"/>
        <w:jc w:val="both"/>
        <w:rPr>
          <w:rFonts w:cstheme="minorHAnsi"/>
        </w:rPr>
      </w:pPr>
      <w:r w:rsidRPr="00624821">
        <w:rPr>
          <w:rFonts w:cstheme="minorHAnsi"/>
        </w:rPr>
        <w:t>Cette section doit contenir une explication du plan de suivi et d</w:t>
      </w:r>
      <w:r w:rsidR="00624821">
        <w:rPr>
          <w:rFonts w:cstheme="minorHAnsi"/>
        </w:rPr>
        <w:t>’</w:t>
      </w:r>
      <w:r w:rsidRPr="00624821">
        <w:rPr>
          <w:rFonts w:cstheme="minorHAnsi"/>
        </w:rPr>
        <w:t>évaluation des activités, tant pendant sa mise en œuvre qu</w:t>
      </w:r>
      <w:r w:rsidR="00624821">
        <w:rPr>
          <w:rFonts w:cstheme="minorHAnsi"/>
        </w:rPr>
        <w:t>’</w:t>
      </w:r>
      <w:r w:rsidRPr="00624821">
        <w:rPr>
          <w:rFonts w:cstheme="minorHAnsi"/>
        </w:rPr>
        <w:t>à son achèvement. Les principaux éléments à inclure sont les suivants</w:t>
      </w:r>
      <w:r w:rsidR="00EF6884" w:rsidRPr="00624821">
        <w:rPr>
          <w:rFonts w:cstheme="minorHAnsi"/>
        </w:rPr>
        <w:t> :</w:t>
      </w:r>
    </w:p>
    <w:p w14:paraId="1AAB02E8" w14:textId="5B63E108" w:rsidR="008162BC" w:rsidRPr="00624821" w:rsidRDefault="008162BC" w:rsidP="00EF6884">
      <w:pPr>
        <w:pStyle w:val="ListParagraph"/>
        <w:numPr>
          <w:ilvl w:val="1"/>
          <w:numId w:val="78"/>
        </w:numPr>
        <w:spacing w:after="0" w:line="240" w:lineRule="auto"/>
        <w:ind w:left="450"/>
        <w:jc w:val="both"/>
        <w:rPr>
          <w:rFonts w:cstheme="minorHAnsi"/>
        </w:rPr>
      </w:pPr>
      <w:r w:rsidRPr="00624821">
        <w:rPr>
          <w:rFonts w:cstheme="minorHAnsi"/>
        </w:rPr>
        <w:t>Comment la performance des activités sera suivie en termes de réalisation des étapes et des jalons définis dans le plan de mise en œuvre</w:t>
      </w:r>
      <w:r w:rsidR="009F7384" w:rsidRPr="00624821">
        <w:rPr>
          <w:rFonts w:cstheme="minorHAnsi"/>
        </w:rPr>
        <w:t>.</w:t>
      </w:r>
    </w:p>
    <w:p w14:paraId="2D9B32CF" w14:textId="2AD4E832" w:rsidR="008162BC" w:rsidRPr="00624821" w:rsidRDefault="008162BC" w:rsidP="00EF6884">
      <w:pPr>
        <w:pStyle w:val="ListParagraph"/>
        <w:numPr>
          <w:ilvl w:val="1"/>
          <w:numId w:val="78"/>
        </w:numPr>
        <w:spacing w:after="0" w:line="240" w:lineRule="auto"/>
        <w:ind w:left="450"/>
        <w:jc w:val="both"/>
        <w:rPr>
          <w:rFonts w:cstheme="minorHAnsi"/>
        </w:rPr>
      </w:pPr>
      <w:r w:rsidRPr="00624821">
        <w:rPr>
          <w:rFonts w:cstheme="minorHAnsi"/>
        </w:rPr>
        <w:t>Comment toute correction et tout ajustement à mi-parcours de la conception et des plans seront facilités sur la base des informations reçues</w:t>
      </w:r>
      <w:r w:rsidR="009F7384" w:rsidRPr="00624821">
        <w:rPr>
          <w:rFonts w:cstheme="minorHAnsi"/>
        </w:rPr>
        <w:t>.</w:t>
      </w:r>
    </w:p>
    <w:p w14:paraId="5907B932" w14:textId="759E3D5C" w:rsidR="005D5EA2" w:rsidRPr="00624821" w:rsidRDefault="008162BC" w:rsidP="00EF6884">
      <w:pPr>
        <w:pStyle w:val="ListParagraph"/>
        <w:numPr>
          <w:ilvl w:val="1"/>
          <w:numId w:val="78"/>
        </w:numPr>
        <w:spacing w:after="0" w:line="240" w:lineRule="auto"/>
        <w:ind w:left="450"/>
        <w:jc w:val="both"/>
        <w:rPr>
          <w:rFonts w:cstheme="minorHAnsi"/>
        </w:rPr>
      </w:pPr>
      <w:r w:rsidRPr="00624821">
        <w:rPr>
          <w:rFonts w:cstheme="minorHAnsi"/>
        </w:rPr>
        <w:t>Comment la participation des membres de la communauté dans les processus de suivi et d</w:t>
      </w:r>
      <w:r w:rsidR="00624821">
        <w:rPr>
          <w:rFonts w:cstheme="minorHAnsi"/>
        </w:rPr>
        <w:t>’</w:t>
      </w:r>
      <w:r w:rsidRPr="00624821">
        <w:rPr>
          <w:rFonts w:cstheme="minorHAnsi"/>
        </w:rPr>
        <w:t>évaluation sera réalisée</w:t>
      </w:r>
      <w:r w:rsidR="009F7384" w:rsidRPr="00624821">
        <w:rPr>
          <w:rFonts w:cstheme="minorHAnsi"/>
        </w:rPr>
        <w:t>.</w:t>
      </w:r>
    </w:p>
    <w:p w14:paraId="1B92E998" w14:textId="6E18284F" w:rsidR="005D5EA2" w:rsidRPr="00624821" w:rsidRDefault="005D5EA2" w:rsidP="00FB109F">
      <w:pPr>
        <w:spacing w:after="0" w:line="240" w:lineRule="auto"/>
        <w:jc w:val="both"/>
        <w:rPr>
          <w:rFonts w:cstheme="minorHAnsi"/>
        </w:rPr>
      </w:pPr>
    </w:p>
    <w:p w14:paraId="6D580FF1" w14:textId="77777777" w:rsidR="000233E3" w:rsidRPr="00624821" w:rsidRDefault="000233E3" w:rsidP="000233E3">
      <w:pPr>
        <w:spacing w:after="0" w:line="240" w:lineRule="auto"/>
        <w:contextualSpacing/>
        <w:jc w:val="both"/>
        <w:rPr>
          <w:rFonts w:cstheme="minorHAnsi"/>
          <w:b/>
        </w:rPr>
      </w:pPr>
    </w:p>
    <w:tbl>
      <w:tblPr>
        <w:tblStyle w:val="TableGrid"/>
        <w:tblW w:w="0" w:type="auto"/>
        <w:tblLook w:val="04A0" w:firstRow="1" w:lastRow="0" w:firstColumn="1" w:lastColumn="0" w:noHBand="0" w:noVBand="1"/>
      </w:tblPr>
      <w:tblGrid>
        <w:gridCol w:w="9628"/>
      </w:tblGrid>
      <w:tr w:rsidR="000233E3" w:rsidRPr="00624821" w14:paraId="538ED8FB" w14:textId="77777777" w:rsidTr="00D20316">
        <w:trPr>
          <w:trHeight w:val="603"/>
        </w:trPr>
        <w:tc>
          <w:tcPr>
            <w:tcW w:w="9628" w:type="dxa"/>
          </w:tcPr>
          <w:p w14:paraId="66688A4F" w14:textId="667FD27A" w:rsidR="000233E3" w:rsidRPr="00624821" w:rsidRDefault="000233E3" w:rsidP="00D20316">
            <w:pPr>
              <w:widowControl w:val="0"/>
              <w:autoSpaceDE w:val="0"/>
              <w:autoSpaceDN w:val="0"/>
              <w:adjustRightInd w:val="0"/>
              <w:spacing w:after="240" w:line="340" w:lineRule="atLeast"/>
              <w:jc w:val="both"/>
              <w:rPr>
                <w:rFonts w:cs="Times"/>
                <w:color w:val="000000"/>
                <w:sz w:val="18"/>
                <w:szCs w:val="18"/>
                <w:lang w:val="fr-FR"/>
              </w:rPr>
            </w:pPr>
            <w:r w:rsidRPr="00624821">
              <w:rPr>
                <w:rFonts w:cstheme="minorHAnsi"/>
                <w:b/>
              </w:rPr>
              <w:t>Composante</w:t>
            </w:r>
            <w:r w:rsidR="00C83708" w:rsidRPr="00624821">
              <w:rPr>
                <w:rFonts w:cstheme="minorHAnsi"/>
                <w:b/>
              </w:rPr>
              <w:t xml:space="preserve"> 5</w:t>
            </w:r>
            <w:r w:rsidRPr="00624821">
              <w:rPr>
                <w:rFonts w:cstheme="minorHAnsi"/>
                <w:b/>
              </w:rPr>
              <w:t> : Ris</w:t>
            </w:r>
            <w:r w:rsidR="00866B98" w:rsidRPr="00624821">
              <w:rPr>
                <w:rFonts w:cstheme="minorHAnsi"/>
                <w:b/>
              </w:rPr>
              <w:t>ques</w:t>
            </w:r>
            <w:r w:rsidRPr="00624821">
              <w:rPr>
                <w:rFonts w:cstheme="minorHAnsi"/>
                <w:b/>
              </w:rPr>
              <w:t xml:space="preserve"> (max 1 page)</w:t>
            </w:r>
          </w:p>
        </w:tc>
      </w:tr>
    </w:tbl>
    <w:p w14:paraId="2A26FEAF" w14:textId="77777777" w:rsidR="000233E3" w:rsidRPr="00624821" w:rsidRDefault="000233E3" w:rsidP="000233E3">
      <w:pPr>
        <w:spacing w:after="0" w:line="240" w:lineRule="auto"/>
        <w:contextualSpacing/>
        <w:jc w:val="both"/>
        <w:rPr>
          <w:rFonts w:cstheme="minorHAnsi"/>
          <w:b/>
        </w:rPr>
      </w:pPr>
    </w:p>
    <w:p w14:paraId="22A6CD59" w14:textId="33C13207" w:rsidR="008764E6" w:rsidRPr="00624821" w:rsidRDefault="008764E6" w:rsidP="008764E6">
      <w:pPr>
        <w:spacing w:after="0" w:line="240" w:lineRule="auto"/>
        <w:jc w:val="both"/>
        <w:rPr>
          <w:rFonts w:cstheme="minorHAnsi"/>
        </w:rPr>
      </w:pPr>
      <w:r w:rsidRPr="00624821">
        <w:rPr>
          <w:rFonts w:cstheme="minorHAnsi"/>
        </w:rPr>
        <w:t xml:space="preserve">Identifier et énumérer les principaux facteurs de risque qui pourraient faire que les activités ne produisent pas les résultats </w:t>
      </w:r>
      <w:r w:rsidR="00255BAE" w:rsidRPr="00624821">
        <w:rPr>
          <w:rFonts w:cstheme="minorHAnsi"/>
        </w:rPr>
        <w:t>attendus</w:t>
      </w:r>
      <w:r w:rsidRPr="00624821">
        <w:rPr>
          <w:rFonts w:cstheme="minorHAnsi"/>
        </w:rPr>
        <w:t>. Ces facteurs doivent comprendre à la fois des facteurs internes (par exemple, la technologie concernée ne fonctionne pas comme prévu) et des facteurs externes (par exemple, des fluctuations monétaires importantes entraînant des changements dans l</w:t>
      </w:r>
      <w:r w:rsidR="00624821">
        <w:rPr>
          <w:rFonts w:cstheme="minorHAnsi"/>
        </w:rPr>
        <w:t>’</w:t>
      </w:r>
      <w:r w:rsidRPr="00624821">
        <w:rPr>
          <w:rFonts w:cstheme="minorHAnsi"/>
        </w:rPr>
        <w:t>économie de l</w:t>
      </w:r>
      <w:r w:rsidR="00624821">
        <w:rPr>
          <w:rFonts w:cstheme="minorHAnsi"/>
        </w:rPr>
        <w:t>’</w:t>
      </w:r>
      <w:r w:rsidRPr="00624821">
        <w:rPr>
          <w:rFonts w:cstheme="minorHAnsi"/>
        </w:rPr>
        <w:t xml:space="preserve">activité). Décrivez comment ces risques doivent être atténués. </w:t>
      </w:r>
    </w:p>
    <w:p w14:paraId="12324BC9" w14:textId="77777777" w:rsidR="00255BAE" w:rsidRPr="00624821" w:rsidRDefault="00255BAE" w:rsidP="00FB109F">
      <w:pPr>
        <w:spacing w:after="0" w:line="240" w:lineRule="auto"/>
        <w:jc w:val="both"/>
        <w:rPr>
          <w:rFonts w:cstheme="minorHAnsi"/>
        </w:rPr>
      </w:pPr>
    </w:p>
    <w:p w14:paraId="4869D144" w14:textId="0FFAC764" w:rsidR="005D5EA2" w:rsidRPr="00624821" w:rsidRDefault="008764E6" w:rsidP="00FB109F">
      <w:pPr>
        <w:spacing w:after="0" w:line="240" w:lineRule="auto"/>
        <w:jc w:val="both"/>
        <w:rPr>
          <w:rFonts w:cstheme="minorHAnsi"/>
        </w:rPr>
      </w:pPr>
      <w:r w:rsidRPr="00624821">
        <w:rPr>
          <w:rFonts w:cstheme="minorHAnsi"/>
        </w:rPr>
        <w:t>Inclu</w:t>
      </w:r>
      <w:r w:rsidR="00255BAE" w:rsidRPr="00624821">
        <w:rPr>
          <w:rFonts w:cstheme="minorHAnsi"/>
        </w:rPr>
        <w:t>re</w:t>
      </w:r>
      <w:r w:rsidRPr="00624821">
        <w:rPr>
          <w:rFonts w:cstheme="minorHAnsi"/>
        </w:rPr>
        <w:t xml:space="preserve"> également dans cette section les principales hypothèses sur lesquelles le plan d</w:t>
      </w:r>
      <w:r w:rsidR="00624821">
        <w:rPr>
          <w:rFonts w:cstheme="minorHAnsi"/>
        </w:rPr>
        <w:t>’</w:t>
      </w:r>
      <w:r w:rsidRPr="00624821">
        <w:rPr>
          <w:rFonts w:cstheme="minorHAnsi"/>
        </w:rPr>
        <w:t>activité est basé. Dans ce cas, les hypothèses sont principalement liées à des facteurs externes (par exemple, la politique environnementale du gouvernement restant stable) qui sont prévus dans la planification et dont dépend la faisabilité des activités</w:t>
      </w:r>
      <w:r w:rsidR="00255BAE" w:rsidRPr="00624821">
        <w:rPr>
          <w:rFonts w:cstheme="minorHAnsi"/>
        </w:rPr>
        <w:t>.</w:t>
      </w:r>
    </w:p>
    <w:p w14:paraId="4730633D" w14:textId="265BE9C3" w:rsidR="005D5EA2" w:rsidRPr="00624821" w:rsidRDefault="005D5EA2" w:rsidP="00FB109F">
      <w:pPr>
        <w:spacing w:after="0" w:line="240" w:lineRule="auto"/>
        <w:jc w:val="both"/>
        <w:rPr>
          <w:rFonts w:cstheme="minorHAnsi"/>
        </w:rPr>
      </w:pPr>
    </w:p>
    <w:p w14:paraId="6209547F" w14:textId="77777777" w:rsidR="00C83708" w:rsidRPr="00624821" w:rsidRDefault="00C83708" w:rsidP="00C83708">
      <w:pPr>
        <w:spacing w:after="0" w:line="240" w:lineRule="auto"/>
        <w:contextualSpacing/>
        <w:jc w:val="both"/>
        <w:rPr>
          <w:rFonts w:cstheme="minorHAnsi"/>
          <w:b/>
        </w:rPr>
      </w:pPr>
    </w:p>
    <w:tbl>
      <w:tblPr>
        <w:tblStyle w:val="TableGrid"/>
        <w:tblW w:w="0" w:type="auto"/>
        <w:tblLook w:val="04A0" w:firstRow="1" w:lastRow="0" w:firstColumn="1" w:lastColumn="0" w:noHBand="0" w:noVBand="1"/>
      </w:tblPr>
      <w:tblGrid>
        <w:gridCol w:w="9628"/>
      </w:tblGrid>
      <w:tr w:rsidR="00C83708" w:rsidRPr="00624821" w14:paraId="3C49F98D" w14:textId="77777777" w:rsidTr="00D20316">
        <w:trPr>
          <w:trHeight w:val="603"/>
        </w:trPr>
        <w:tc>
          <w:tcPr>
            <w:tcW w:w="9628" w:type="dxa"/>
          </w:tcPr>
          <w:p w14:paraId="1AFB787C" w14:textId="7581EFB4" w:rsidR="00C83708" w:rsidRPr="00624821" w:rsidRDefault="00C83708" w:rsidP="00D20316">
            <w:pPr>
              <w:widowControl w:val="0"/>
              <w:autoSpaceDE w:val="0"/>
              <w:autoSpaceDN w:val="0"/>
              <w:adjustRightInd w:val="0"/>
              <w:spacing w:after="240" w:line="340" w:lineRule="atLeast"/>
              <w:jc w:val="both"/>
              <w:rPr>
                <w:rFonts w:cs="Times"/>
                <w:color w:val="000000"/>
                <w:sz w:val="18"/>
                <w:szCs w:val="18"/>
                <w:lang w:val="fr-FR"/>
              </w:rPr>
            </w:pPr>
            <w:r w:rsidRPr="00647CF9">
              <w:rPr>
                <w:rFonts w:cstheme="minorHAnsi"/>
                <w:b/>
                <w:lang w:val="fr-FR"/>
              </w:rPr>
              <w:t>Composante 6 : Budget axés sur les résultats (max 1.5 page)</w:t>
            </w:r>
          </w:p>
        </w:tc>
      </w:tr>
    </w:tbl>
    <w:p w14:paraId="7CF75B27" w14:textId="77777777" w:rsidR="00C83708" w:rsidRPr="00624821" w:rsidRDefault="00C83708" w:rsidP="00C83708">
      <w:pPr>
        <w:spacing w:after="0" w:line="240" w:lineRule="auto"/>
        <w:contextualSpacing/>
        <w:jc w:val="both"/>
        <w:rPr>
          <w:rFonts w:cstheme="minorHAnsi"/>
          <w:b/>
        </w:rPr>
      </w:pPr>
    </w:p>
    <w:p w14:paraId="02845E70" w14:textId="4FAC0048" w:rsidR="00C46FD9" w:rsidRPr="00624821" w:rsidRDefault="00C46FD9" w:rsidP="00C46FD9">
      <w:pPr>
        <w:spacing w:after="0" w:line="240" w:lineRule="auto"/>
        <w:jc w:val="both"/>
        <w:rPr>
          <w:rFonts w:cstheme="minorHAnsi"/>
        </w:rPr>
      </w:pPr>
      <w:r w:rsidRPr="00624821">
        <w:rPr>
          <w:rFonts w:cstheme="minorHAnsi"/>
        </w:rPr>
        <w:t>L</w:t>
      </w:r>
      <w:r w:rsidR="00624821">
        <w:rPr>
          <w:rFonts w:cstheme="minorHAnsi"/>
        </w:rPr>
        <w:t>’</w:t>
      </w:r>
      <w:r w:rsidRPr="00624821">
        <w:rPr>
          <w:rFonts w:cstheme="minorHAnsi"/>
        </w:rPr>
        <w:t>élaboration et la gestion d</w:t>
      </w:r>
      <w:r w:rsidR="00624821">
        <w:rPr>
          <w:rFonts w:cstheme="minorHAnsi"/>
        </w:rPr>
        <w:t>’</w:t>
      </w:r>
      <w:r w:rsidRPr="00624821">
        <w:rPr>
          <w:rFonts w:cstheme="minorHAnsi"/>
        </w:rPr>
        <w:t>un budget réaliste est une partie importante du développement et de la mise en œuvre d</w:t>
      </w:r>
      <w:r w:rsidR="00624821">
        <w:rPr>
          <w:rFonts w:cstheme="minorHAnsi"/>
        </w:rPr>
        <w:t>’</w:t>
      </w:r>
      <w:r w:rsidRPr="00624821">
        <w:rPr>
          <w:rFonts w:cstheme="minorHAnsi"/>
        </w:rPr>
        <w:t>activités réussies. Une attention particulière aux questions de gestion financière et d</w:t>
      </w:r>
      <w:r w:rsidR="00624821">
        <w:rPr>
          <w:rFonts w:cstheme="minorHAnsi"/>
        </w:rPr>
        <w:t>’</w:t>
      </w:r>
      <w:r w:rsidRPr="00624821">
        <w:rPr>
          <w:rFonts w:cstheme="minorHAnsi"/>
        </w:rPr>
        <w:t>intégrité renforcera l</w:t>
      </w:r>
      <w:r w:rsidR="00624821">
        <w:rPr>
          <w:rFonts w:cstheme="minorHAnsi"/>
        </w:rPr>
        <w:t>’</w:t>
      </w:r>
      <w:r w:rsidRPr="00624821">
        <w:rPr>
          <w:rFonts w:cstheme="minorHAnsi"/>
        </w:rPr>
        <w:t>efficacité et l</w:t>
      </w:r>
      <w:r w:rsidR="00624821">
        <w:rPr>
          <w:rFonts w:cstheme="minorHAnsi"/>
        </w:rPr>
        <w:t>’</w:t>
      </w:r>
      <w:r w:rsidRPr="00624821">
        <w:rPr>
          <w:rFonts w:cstheme="minorHAnsi"/>
        </w:rPr>
        <w:t>impact de ces activités. Les principes importants suivants doivent être gardés à l</w:t>
      </w:r>
      <w:r w:rsidR="00624821">
        <w:rPr>
          <w:rFonts w:cstheme="minorHAnsi"/>
        </w:rPr>
        <w:t>’</w:t>
      </w:r>
      <w:r w:rsidRPr="00624821">
        <w:rPr>
          <w:rFonts w:cstheme="minorHAnsi"/>
        </w:rPr>
        <w:t>esprit lors de la préparation d</w:t>
      </w:r>
      <w:r w:rsidR="00624821">
        <w:rPr>
          <w:rFonts w:cstheme="minorHAnsi"/>
        </w:rPr>
        <w:t>’</w:t>
      </w:r>
      <w:r w:rsidRPr="00624821">
        <w:rPr>
          <w:rFonts w:cstheme="minorHAnsi"/>
        </w:rPr>
        <w:t xml:space="preserve">un budget de projet : </w:t>
      </w:r>
    </w:p>
    <w:p w14:paraId="2B27A59D" w14:textId="42F890F2" w:rsidR="00C46FD9" w:rsidRPr="00624821" w:rsidRDefault="00C46FD9" w:rsidP="0098603D">
      <w:pPr>
        <w:pStyle w:val="ListParagraph"/>
        <w:numPr>
          <w:ilvl w:val="1"/>
          <w:numId w:val="77"/>
        </w:numPr>
        <w:spacing w:after="0" w:line="240" w:lineRule="auto"/>
        <w:ind w:left="810"/>
        <w:jc w:val="both"/>
        <w:rPr>
          <w:rFonts w:cstheme="minorHAnsi"/>
        </w:rPr>
      </w:pPr>
      <w:r w:rsidRPr="00624821">
        <w:rPr>
          <w:rFonts w:cstheme="minorHAnsi"/>
        </w:rPr>
        <w:t xml:space="preserve">Inclure les coûts liés à la réalisation efficace des activités et à </w:t>
      </w:r>
      <w:r w:rsidR="009C4F99" w:rsidRPr="00624821">
        <w:rPr>
          <w:rFonts w:cstheme="minorHAnsi"/>
        </w:rPr>
        <w:t>l</w:t>
      </w:r>
      <w:r w:rsidR="00624821">
        <w:rPr>
          <w:rFonts w:cstheme="minorHAnsi"/>
        </w:rPr>
        <w:t>’</w:t>
      </w:r>
      <w:r w:rsidR="009C4F99" w:rsidRPr="00624821">
        <w:rPr>
          <w:rFonts w:cstheme="minorHAnsi"/>
        </w:rPr>
        <w:t>atteinte</w:t>
      </w:r>
      <w:r w:rsidRPr="00624821">
        <w:rPr>
          <w:rFonts w:cstheme="minorHAnsi"/>
        </w:rPr>
        <w:t xml:space="preserve"> des résultats qui sont </w:t>
      </w:r>
      <w:r w:rsidR="009C4F99" w:rsidRPr="00624821">
        <w:rPr>
          <w:rFonts w:cstheme="minorHAnsi"/>
        </w:rPr>
        <w:t>indiqués</w:t>
      </w:r>
      <w:r w:rsidRPr="00624821">
        <w:rPr>
          <w:rFonts w:cstheme="minorHAnsi"/>
        </w:rPr>
        <w:t xml:space="preserve"> dans la proposition. Les autres coûts associés doivent être financés par d</w:t>
      </w:r>
      <w:r w:rsidR="00624821">
        <w:rPr>
          <w:rFonts w:cstheme="minorHAnsi"/>
        </w:rPr>
        <w:t>’</w:t>
      </w:r>
      <w:r w:rsidRPr="00624821">
        <w:rPr>
          <w:rFonts w:cstheme="minorHAnsi"/>
        </w:rPr>
        <w:t>autres sources.</w:t>
      </w:r>
    </w:p>
    <w:p w14:paraId="2B0930FC" w14:textId="2DBF970F" w:rsidR="00C46FD9" w:rsidRPr="00624821" w:rsidRDefault="00C46FD9" w:rsidP="0098603D">
      <w:pPr>
        <w:pStyle w:val="ListParagraph"/>
        <w:numPr>
          <w:ilvl w:val="1"/>
          <w:numId w:val="77"/>
        </w:numPr>
        <w:spacing w:after="0" w:line="240" w:lineRule="auto"/>
        <w:ind w:left="810"/>
        <w:jc w:val="both"/>
        <w:rPr>
          <w:rFonts w:cstheme="minorHAnsi"/>
        </w:rPr>
      </w:pPr>
      <w:r w:rsidRPr="00624821">
        <w:rPr>
          <w:rFonts w:cstheme="minorHAnsi"/>
        </w:rPr>
        <w:t xml:space="preserve">Le budget doit être réaliste. </w:t>
      </w:r>
      <w:r w:rsidR="004052DD" w:rsidRPr="00624821">
        <w:rPr>
          <w:rFonts w:cstheme="minorHAnsi"/>
        </w:rPr>
        <w:t>Se r</w:t>
      </w:r>
      <w:r w:rsidRPr="00624821">
        <w:rPr>
          <w:rFonts w:cstheme="minorHAnsi"/>
        </w:rPr>
        <w:t>enseigne</w:t>
      </w:r>
      <w:r w:rsidR="004052DD" w:rsidRPr="00624821">
        <w:rPr>
          <w:rFonts w:cstheme="minorHAnsi"/>
        </w:rPr>
        <w:t>r</w:t>
      </w:r>
      <w:r w:rsidRPr="00624821">
        <w:rPr>
          <w:rFonts w:cstheme="minorHAnsi"/>
        </w:rPr>
        <w:t xml:space="preserve"> sur le coût réel des activités prévues et </w:t>
      </w:r>
      <w:r w:rsidR="00E72C8A" w:rsidRPr="00624821">
        <w:rPr>
          <w:rFonts w:cstheme="minorHAnsi"/>
        </w:rPr>
        <w:t>ne</w:t>
      </w:r>
      <w:r w:rsidRPr="00624821">
        <w:rPr>
          <w:rFonts w:cstheme="minorHAnsi"/>
        </w:rPr>
        <w:t xml:space="preserve"> pas </w:t>
      </w:r>
      <w:r w:rsidR="00EF3B85" w:rsidRPr="00624821">
        <w:rPr>
          <w:rFonts w:cstheme="minorHAnsi"/>
        </w:rPr>
        <w:t xml:space="preserve">supposer </w:t>
      </w:r>
      <w:r w:rsidRPr="00624821">
        <w:rPr>
          <w:rFonts w:cstheme="minorHAnsi"/>
        </w:rPr>
        <w:t xml:space="preserve">que </w:t>
      </w:r>
      <w:r w:rsidR="004919B1" w:rsidRPr="00624821">
        <w:rPr>
          <w:rFonts w:cstheme="minorHAnsi"/>
        </w:rPr>
        <w:t>l</w:t>
      </w:r>
      <w:r w:rsidRPr="00624821">
        <w:rPr>
          <w:rFonts w:cstheme="minorHAnsi"/>
        </w:rPr>
        <w:t xml:space="preserve">e coût sera inférieur. </w:t>
      </w:r>
    </w:p>
    <w:p w14:paraId="1AA8FFD4" w14:textId="00B51B1A" w:rsidR="00C46FD9" w:rsidRPr="00624821" w:rsidRDefault="00C46FD9" w:rsidP="0098603D">
      <w:pPr>
        <w:pStyle w:val="ListParagraph"/>
        <w:numPr>
          <w:ilvl w:val="1"/>
          <w:numId w:val="77"/>
        </w:numPr>
        <w:spacing w:after="0" w:line="240" w:lineRule="auto"/>
        <w:ind w:left="810"/>
        <w:jc w:val="both"/>
        <w:rPr>
          <w:rFonts w:cstheme="minorHAnsi"/>
        </w:rPr>
      </w:pPr>
      <w:r w:rsidRPr="00624821">
        <w:rPr>
          <w:rFonts w:cstheme="minorHAnsi"/>
        </w:rPr>
        <w:t>Le budget doit inclure tous les coûts associés à la gestion et à l</w:t>
      </w:r>
      <w:r w:rsidR="00624821">
        <w:rPr>
          <w:rFonts w:cstheme="minorHAnsi"/>
        </w:rPr>
        <w:t>’</w:t>
      </w:r>
      <w:r w:rsidRPr="00624821">
        <w:rPr>
          <w:rFonts w:cstheme="minorHAnsi"/>
        </w:rPr>
        <w:t>administration de l</w:t>
      </w:r>
      <w:r w:rsidR="00624821">
        <w:rPr>
          <w:rFonts w:cstheme="minorHAnsi"/>
        </w:rPr>
        <w:t>’</w:t>
      </w:r>
      <w:r w:rsidRPr="00624821">
        <w:rPr>
          <w:rFonts w:cstheme="minorHAnsi"/>
        </w:rPr>
        <w:t>activité ou des résultats, en particulier le coût du suivi et de l</w:t>
      </w:r>
      <w:r w:rsidR="00624821">
        <w:rPr>
          <w:rFonts w:cstheme="minorHAnsi"/>
        </w:rPr>
        <w:t>’</w:t>
      </w:r>
      <w:r w:rsidRPr="00624821">
        <w:rPr>
          <w:rFonts w:cstheme="minorHAnsi"/>
        </w:rPr>
        <w:t>évaluation.</w:t>
      </w:r>
    </w:p>
    <w:p w14:paraId="606B180B" w14:textId="07127CEF" w:rsidR="00C46FD9" w:rsidRPr="00624821" w:rsidRDefault="00C46FD9" w:rsidP="0098603D">
      <w:pPr>
        <w:pStyle w:val="ListParagraph"/>
        <w:numPr>
          <w:ilvl w:val="1"/>
          <w:numId w:val="77"/>
        </w:numPr>
        <w:spacing w:after="0" w:line="240" w:lineRule="auto"/>
        <w:ind w:left="810"/>
        <w:jc w:val="both"/>
        <w:rPr>
          <w:rFonts w:cstheme="minorHAnsi"/>
        </w:rPr>
      </w:pPr>
      <w:r w:rsidRPr="00624821">
        <w:rPr>
          <w:rFonts w:cstheme="minorHAnsi"/>
        </w:rPr>
        <w:t xml:space="preserve">Le budget pourrait inclure les "coûts </w:t>
      </w:r>
      <w:r w:rsidR="00DF1BEE" w:rsidRPr="00624821">
        <w:rPr>
          <w:rFonts w:cstheme="minorHAnsi"/>
        </w:rPr>
        <w:t>d</w:t>
      </w:r>
      <w:r w:rsidR="00624821">
        <w:rPr>
          <w:rFonts w:cstheme="minorHAnsi"/>
        </w:rPr>
        <w:t>’</w:t>
      </w:r>
      <w:r w:rsidR="00DF1BEE" w:rsidRPr="00624821">
        <w:rPr>
          <w:rFonts w:cstheme="minorHAnsi"/>
        </w:rPr>
        <w:t>administration</w:t>
      </w:r>
      <w:r w:rsidRPr="00624821">
        <w:rPr>
          <w:rFonts w:cstheme="minorHAnsi"/>
        </w:rPr>
        <w:t xml:space="preserve">" : les coûts indirects qui sont encourus pour </w:t>
      </w:r>
      <w:r w:rsidR="00613265" w:rsidRPr="00624821">
        <w:rPr>
          <w:rFonts w:cstheme="minorHAnsi"/>
        </w:rPr>
        <w:t xml:space="preserve">le </w:t>
      </w:r>
      <w:r w:rsidRPr="00624821">
        <w:rPr>
          <w:rFonts w:cstheme="minorHAnsi"/>
        </w:rPr>
        <w:t>fonctionne</w:t>
      </w:r>
      <w:r w:rsidR="00613265" w:rsidRPr="00624821">
        <w:rPr>
          <w:rFonts w:cstheme="minorHAnsi"/>
        </w:rPr>
        <w:t>ment de l</w:t>
      </w:r>
      <w:r w:rsidR="00624821">
        <w:rPr>
          <w:rFonts w:cstheme="minorHAnsi"/>
        </w:rPr>
        <w:t>’</w:t>
      </w:r>
      <w:r w:rsidR="00613265" w:rsidRPr="00624821">
        <w:rPr>
          <w:rFonts w:cstheme="minorHAnsi"/>
        </w:rPr>
        <w:t>OSC</w:t>
      </w:r>
      <w:r w:rsidRPr="00624821">
        <w:rPr>
          <w:rFonts w:cstheme="minorHAnsi"/>
        </w:rPr>
        <w:t xml:space="preserve"> dans son ensemble ou une partie et qui ne peuvent pas être facilement reliés ou tracés à la mise en œuvre, </w:t>
      </w:r>
      <w:r w:rsidR="00613265" w:rsidRPr="00624821">
        <w:rPr>
          <w:rFonts w:cstheme="minorHAnsi"/>
        </w:rPr>
        <w:t>tels que</w:t>
      </w:r>
      <w:r w:rsidRPr="00624821">
        <w:rPr>
          <w:rFonts w:cstheme="minorHAnsi"/>
        </w:rPr>
        <w:t xml:space="preserve"> les frais de fonctionnement, les frais généraux et les coûts généraux liés au fonctionnement normal </w:t>
      </w:r>
      <w:r w:rsidR="00613265" w:rsidRPr="00624821">
        <w:rPr>
          <w:rFonts w:cstheme="minorHAnsi"/>
        </w:rPr>
        <w:t>de l</w:t>
      </w:r>
      <w:r w:rsidR="00624821">
        <w:rPr>
          <w:rFonts w:cstheme="minorHAnsi"/>
        </w:rPr>
        <w:t>’</w:t>
      </w:r>
      <w:r w:rsidR="00613265" w:rsidRPr="00624821">
        <w:rPr>
          <w:rFonts w:cstheme="minorHAnsi"/>
        </w:rPr>
        <w:t>OSC</w:t>
      </w:r>
      <w:r w:rsidRPr="00624821">
        <w:rPr>
          <w:rFonts w:cstheme="minorHAnsi"/>
        </w:rPr>
        <w:t xml:space="preserve">, </w:t>
      </w:r>
      <w:r w:rsidR="00613265" w:rsidRPr="00624821">
        <w:rPr>
          <w:rFonts w:cstheme="minorHAnsi"/>
        </w:rPr>
        <w:t xml:space="preserve">par exemple </w:t>
      </w:r>
      <w:r w:rsidRPr="00624821">
        <w:rPr>
          <w:rFonts w:cstheme="minorHAnsi"/>
        </w:rPr>
        <w:t xml:space="preserve">le coût du personnel </w:t>
      </w:r>
      <w:r w:rsidR="0056679D" w:rsidRPr="00624821">
        <w:rPr>
          <w:rFonts w:cstheme="minorHAnsi"/>
        </w:rPr>
        <w:t>d</w:t>
      </w:r>
      <w:r w:rsidR="00624821">
        <w:rPr>
          <w:rFonts w:cstheme="minorHAnsi"/>
        </w:rPr>
        <w:t>’</w:t>
      </w:r>
      <w:r w:rsidR="0056679D" w:rsidRPr="00624821">
        <w:rPr>
          <w:rFonts w:cstheme="minorHAnsi"/>
        </w:rPr>
        <w:t>appui</w:t>
      </w:r>
      <w:r w:rsidRPr="00624821">
        <w:rPr>
          <w:rFonts w:cstheme="minorHAnsi"/>
        </w:rPr>
        <w:t>, d</w:t>
      </w:r>
      <w:r w:rsidR="00CF3AAC" w:rsidRPr="00624821">
        <w:rPr>
          <w:rFonts w:cstheme="minorHAnsi"/>
        </w:rPr>
        <w:t xml:space="preserve">u local </w:t>
      </w:r>
      <w:r w:rsidRPr="00624821">
        <w:rPr>
          <w:rFonts w:cstheme="minorHAnsi"/>
        </w:rPr>
        <w:t xml:space="preserve">et des équipements qui ne sont pas des coûts directs. </w:t>
      </w:r>
    </w:p>
    <w:p w14:paraId="07864866" w14:textId="593B8662" w:rsidR="00C46FD9" w:rsidRPr="00624821" w:rsidRDefault="004560D1" w:rsidP="0098603D">
      <w:pPr>
        <w:pStyle w:val="ListParagraph"/>
        <w:numPr>
          <w:ilvl w:val="1"/>
          <w:numId w:val="77"/>
        </w:numPr>
        <w:spacing w:after="0" w:line="240" w:lineRule="auto"/>
        <w:ind w:left="810"/>
        <w:jc w:val="both"/>
        <w:rPr>
          <w:rFonts w:cstheme="minorHAnsi"/>
        </w:rPr>
      </w:pPr>
      <w:r w:rsidRPr="00624821">
        <w:rPr>
          <w:rFonts w:cstheme="minorHAnsi"/>
        </w:rPr>
        <w:t xml:space="preserve">Le </w:t>
      </w:r>
      <w:r w:rsidR="00245D78" w:rsidRPr="00624821">
        <w:rPr>
          <w:rFonts w:cstheme="minorHAnsi"/>
        </w:rPr>
        <w:t xml:space="preserve">taux du </w:t>
      </w:r>
      <w:r w:rsidRPr="00624821">
        <w:rPr>
          <w:rFonts w:cstheme="minorHAnsi"/>
        </w:rPr>
        <w:t>coût d</w:t>
      </w:r>
      <w:r w:rsidR="00624821">
        <w:rPr>
          <w:rFonts w:cstheme="minorHAnsi"/>
        </w:rPr>
        <w:t>’</w:t>
      </w:r>
      <w:r w:rsidRPr="00624821">
        <w:rPr>
          <w:rFonts w:cstheme="minorHAnsi"/>
        </w:rPr>
        <w:t>administration</w:t>
      </w:r>
      <w:r w:rsidR="000800B6" w:rsidRPr="00624821">
        <w:rPr>
          <w:rFonts w:cstheme="minorHAnsi"/>
        </w:rPr>
        <w:t xml:space="preserve"> correspond au</w:t>
      </w:r>
      <w:r w:rsidR="00C46FD9" w:rsidRPr="00624821">
        <w:rPr>
          <w:rFonts w:cstheme="minorHAnsi"/>
        </w:rPr>
        <w:t xml:space="preserve"> taux forfaitaire </w:t>
      </w:r>
      <w:r w:rsidR="00E36AAB" w:rsidRPr="00624821">
        <w:rPr>
          <w:rFonts w:cstheme="minorHAnsi"/>
        </w:rPr>
        <w:t xml:space="preserve">qui </w:t>
      </w:r>
      <w:r w:rsidR="00C46FD9" w:rsidRPr="00624821">
        <w:rPr>
          <w:rFonts w:cstheme="minorHAnsi"/>
        </w:rPr>
        <w:t xml:space="preserve">sera remboursé </w:t>
      </w:r>
      <w:r w:rsidR="00E36AAB" w:rsidRPr="00624821">
        <w:rPr>
          <w:rFonts w:cstheme="minorHAnsi"/>
        </w:rPr>
        <w:t>à l</w:t>
      </w:r>
      <w:r w:rsidR="00624821">
        <w:rPr>
          <w:rFonts w:cstheme="minorHAnsi"/>
        </w:rPr>
        <w:t>’</w:t>
      </w:r>
      <w:r w:rsidR="00E36AAB" w:rsidRPr="00624821">
        <w:rPr>
          <w:rFonts w:cstheme="minorHAnsi"/>
        </w:rPr>
        <w:t xml:space="preserve">OSC </w:t>
      </w:r>
      <w:r w:rsidR="00C46FD9" w:rsidRPr="00624821">
        <w:rPr>
          <w:rFonts w:cstheme="minorHAnsi"/>
        </w:rPr>
        <w:t>par ONU Femmes pour ses frais d</w:t>
      </w:r>
      <w:r w:rsidR="00624821">
        <w:rPr>
          <w:rFonts w:cstheme="minorHAnsi"/>
        </w:rPr>
        <w:t>’</w:t>
      </w:r>
      <w:r w:rsidR="000C32D4" w:rsidRPr="00624821">
        <w:rPr>
          <w:rFonts w:cstheme="minorHAnsi"/>
        </w:rPr>
        <w:t>appui</w:t>
      </w:r>
      <w:r w:rsidR="00C46FD9" w:rsidRPr="00624821">
        <w:rPr>
          <w:rFonts w:cstheme="minorHAnsi"/>
        </w:rPr>
        <w:t xml:space="preserve">, tel que défini dans le document de projet et ne dépassant pas un taux de 8% ou le taux défini dans les conditions spécifiques du </w:t>
      </w:r>
      <w:r w:rsidR="00900405" w:rsidRPr="00624821">
        <w:rPr>
          <w:rFonts w:cstheme="minorHAnsi"/>
        </w:rPr>
        <w:t>bailleur de fonds</w:t>
      </w:r>
      <w:r w:rsidR="00C46FD9" w:rsidRPr="00624821">
        <w:rPr>
          <w:rFonts w:cstheme="minorHAnsi"/>
        </w:rPr>
        <w:t>, si celui-ci est inférieur. Le taux forfaitaire est calculé sur les coûts directs éligibles.</w:t>
      </w:r>
    </w:p>
    <w:p w14:paraId="459421D5" w14:textId="33AA4B18" w:rsidR="00C46FD9" w:rsidRPr="00624821" w:rsidRDefault="00C46FD9" w:rsidP="0098603D">
      <w:pPr>
        <w:pStyle w:val="ListParagraph"/>
        <w:numPr>
          <w:ilvl w:val="1"/>
          <w:numId w:val="77"/>
        </w:numPr>
        <w:spacing w:after="0" w:line="240" w:lineRule="auto"/>
        <w:ind w:left="810"/>
        <w:jc w:val="both"/>
        <w:rPr>
          <w:rFonts w:cstheme="minorHAnsi"/>
        </w:rPr>
      </w:pPr>
      <w:r w:rsidRPr="00624821">
        <w:rPr>
          <w:rFonts w:cstheme="minorHAnsi"/>
        </w:rPr>
        <w:t xml:space="preserve">Les </w:t>
      </w:r>
      <w:r w:rsidR="00696864" w:rsidRPr="00624821">
        <w:rPr>
          <w:rFonts w:cstheme="minorHAnsi"/>
        </w:rPr>
        <w:t>lignes</w:t>
      </w:r>
      <w:r w:rsidRPr="00624821">
        <w:rPr>
          <w:rFonts w:cstheme="minorHAnsi"/>
        </w:rPr>
        <w:t xml:space="preserve"> budgétaires sont des catégories générales destinées à </w:t>
      </w:r>
      <w:r w:rsidR="00696864" w:rsidRPr="00624821">
        <w:rPr>
          <w:rFonts w:cstheme="minorHAnsi"/>
        </w:rPr>
        <w:t xml:space="preserve">appuyer la réflexion sur </w:t>
      </w:r>
      <w:r w:rsidRPr="00624821">
        <w:rPr>
          <w:rFonts w:cstheme="minorHAnsi"/>
        </w:rPr>
        <w:t xml:space="preserve">la manière dont </w:t>
      </w:r>
      <w:r w:rsidR="00696864" w:rsidRPr="00624821">
        <w:rPr>
          <w:rFonts w:cstheme="minorHAnsi"/>
        </w:rPr>
        <w:t>les fonds seront</w:t>
      </w:r>
      <w:r w:rsidRPr="00624821">
        <w:rPr>
          <w:rFonts w:cstheme="minorHAnsi"/>
        </w:rPr>
        <w:t xml:space="preserve"> dépensé</w:t>
      </w:r>
      <w:r w:rsidR="00696864" w:rsidRPr="00624821">
        <w:rPr>
          <w:rFonts w:cstheme="minorHAnsi"/>
        </w:rPr>
        <w:t>s</w:t>
      </w:r>
      <w:r w:rsidRPr="00624821">
        <w:rPr>
          <w:rFonts w:cstheme="minorHAnsi"/>
        </w:rPr>
        <w:t xml:space="preserve">. Si une dépense prévue </w:t>
      </w:r>
      <w:r w:rsidR="003B248E" w:rsidRPr="00624821">
        <w:rPr>
          <w:rFonts w:cstheme="minorHAnsi"/>
        </w:rPr>
        <w:t>ne</w:t>
      </w:r>
      <w:r w:rsidRPr="00624821">
        <w:rPr>
          <w:rFonts w:cstheme="minorHAnsi"/>
        </w:rPr>
        <w:t xml:space="preserve"> correspond</w:t>
      </w:r>
      <w:r w:rsidR="003B248E" w:rsidRPr="00624821">
        <w:rPr>
          <w:rFonts w:cstheme="minorHAnsi"/>
        </w:rPr>
        <w:t xml:space="preserve"> pas</w:t>
      </w:r>
      <w:r w:rsidRPr="00624821">
        <w:rPr>
          <w:rFonts w:cstheme="minorHAnsi"/>
        </w:rPr>
        <w:t xml:space="preserve"> à l</w:t>
      </w:r>
      <w:r w:rsidR="00624821">
        <w:rPr>
          <w:rFonts w:cstheme="minorHAnsi"/>
        </w:rPr>
        <w:t>’</w:t>
      </w:r>
      <w:r w:rsidRPr="00624821">
        <w:rPr>
          <w:rFonts w:cstheme="minorHAnsi"/>
        </w:rPr>
        <w:t>une des catégories d</w:t>
      </w:r>
      <w:r w:rsidR="003B248E" w:rsidRPr="00624821">
        <w:rPr>
          <w:rFonts w:cstheme="minorHAnsi"/>
        </w:rPr>
        <w:t>es lignes</w:t>
      </w:r>
      <w:r w:rsidRPr="00624821">
        <w:rPr>
          <w:rFonts w:cstheme="minorHAnsi"/>
        </w:rPr>
        <w:t xml:space="preserve"> budgétaires, </w:t>
      </w:r>
      <w:r w:rsidR="00932FD6" w:rsidRPr="00624821">
        <w:rPr>
          <w:rFonts w:cstheme="minorHAnsi"/>
        </w:rPr>
        <w:t>il faut la liste</w:t>
      </w:r>
      <w:r w:rsidR="00AF495F" w:rsidRPr="00624821">
        <w:rPr>
          <w:rFonts w:cstheme="minorHAnsi"/>
        </w:rPr>
        <w:t>r</w:t>
      </w:r>
      <w:r w:rsidRPr="00624821">
        <w:rPr>
          <w:rFonts w:cstheme="minorHAnsi"/>
        </w:rPr>
        <w:t xml:space="preserve"> sous la rubrique autres coûts et indiquez </w:t>
      </w:r>
      <w:r w:rsidR="00AF495F" w:rsidRPr="00624821">
        <w:rPr>
          <w:rFonts w:cstheme="minorHAnsi"/>
        </w:rPr>
        <w:t>la nature de l</w:t>
      </w:r>
      <w:r w:rsidR="00624821">
        <w:rPr>
          <w:rFonts w:cstheme="minorHAnsi"/>
        </w:rPr>
        <w:t>’</w:t>
      </w:r>
      <w:r w:rsidR="00AF495F" w:rsidRPr="00624821">
        <w:rPr>
          <w:rFonts w:cstheme="minorHAnsi"/>
        </w:rPr>
        <w:t xml:space="preserve">utilisation de ce </w:t>
      </w:r>
      <w:r w:rsidR="009465B5" w:rsidRPr="00624821">
        <w:rPr>
          <w:rFonts w:cstheme="minorHAnsi"/>
        </w:rPr>
        <w:t>budget.</w:t>
      </w:r>
    </w:p>
    <w:p w14:paraId="2217E28F" w14:textId="77777777" w:rsidR="009465B5" w:rsidRPr="00624821" w:rsidRDefault="009465B5" w:rsidP="0098603D">
      <w:pPr>
        <w:spacing w:after="0" w:line="240" w:lineRule="auto"/>
        <w:ind w:left="810"/>
        <w:jc w:val="both"/>
        <w:rPr>
          <w:rFonts w:cstheme="minorHAnsi"/>
        </w:rPr>
      </w:pPr>
    </w:p>
    <w:p w14:paraId="2F23A612" w14:textId="1F58156B" w:rsidR="005D5EA2" w:rsidRPr="00624821" w:rsidRDefault="00C46FD9" w:rsidP="0098603D">
      <w:pPr>
        <w:pStyle w:val="ListParagraph"/>
        <w:numPr>
          <w:ilvl w:val="1"/>
          <w:numId w:val="77"/>
        </w:numPr>
        <w:spacing w:after="0" w:line="240" w:lineRule="auto"/>
        <w:ind w:left="810"/>
        <w:jc w:val="both"/>
        <w:rPr>
          <w:rFonts w:cstheme="minorHAnsi"/>
        </w:rPr>
      </w:pPr>
      <w:r w:rsidRPr="00624821">
        <w:rPr>
          <w:rFonts w:cstheme="minorHAnsi"/>
        </w:rPr>
        <w:lastRenderedPageBreak/>
        <w:t>Les chiffres figurant dans l</w:t>
      </w:r>
      <w:r w:rsidR="004C66AE" w:rsidRPr="00624821">
        <w:rPr>
          <w:rFonts w:cstheme="minorHAnsi"/>
        </w:rPr>
        <w:t>e budget</w:t>
      </w:r>
      <w:r w:rsidRPr="00624821">
        <w:rPr>
          <w:rFonts w:cstheme="minorHAnsi"/>
        </w:rPr>
        <w:t xml:space="preserve"> doivent correspondre à ceux de l</w:t>
      </w:r>
      <w:r w:rsidR="00624821">
        <w:rPr>
          <w:rFonts w:cstheme="minorHAnsi"/>
        </w:rPr>
        <w:t>’</w:t>
      </w:r>
      <w:r w:rsidRPr="00624821">
        <w:rPr>
          <w:rFonts w:cstheme="minorHAnsi"/>
        </w:rPr>
        <w:t>en-tête et du texte de la proposition.</w:t>
      </w:r>
    </w:p>
    <w:p w14:paraId="6DAA062F" w14:textId="77777777" w:rsidR="005D5EA2" w:rsidRPr="00624821" w:rsidRDefault="005D5EA2" w:rsidP="00FB109F">
      <w:pPr>
        <w:spacing w:after="0" w:line="240" w:lineRule="auto"/>
        <w:jc w:val="both"/>
        <w:rPr>
          <w:rFonts w:cstheme="minorHAnsi"/>
        </w:rPr>
      </w:pPr>
    </w:p>
    <w:tbl>
      <w:tblPr>
        <w:tblW w:w="0" w:type="auto"/>
        <w:tblInd w:w="-24" w:type="dxa"/>
        <w:tblBorders>
          <w:left w:val="nil"/>
          <w:right w:val="nil"/>
        </w:tblBorders>
        <w:tblLook w:val="0000" w:firstRow="0" w:lastRow="0" w:firstColumn="0" w:lastColumn="0" w:noHBand="0" w:noVBand="0"/>
      </w:tblPr>
      <w:tblGrid>
        <w:gridCol w:w="2629"/>
        <w:gridCol w:w="2304"/>
        <w:gridCol w:w="2013"/>
        <w:gridCol w:w="962"/>
        <w:gridCol w:w="1466"/>
      </w:tblGrid>
      <w:tr w:rsidR="00453C01" w:rsidRPr="00624821" w14:paraId="7463C321" w14:textId="77777777" w:rsidTr="00D20316">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A65DA7" w14:textId="2DD4472E" w:rsidR="00453C01" w:rsidRPr="00624821" w:rsidRDefault="00453C01" w:rsidP="00D20316">
            <w:pPr>
              <w:widowControl w:val="0"/>
              <w:autoSpaceDE w:val="0"/>
              <w:autoSpaceDN w:val="0"/>
              <w:adjustRightInd w:val="0"/>
              <w:spacing w:after="240" w:line="340" w:lineRule="atLeast"/>
              <w:jc w:val="both"/>
              <w:rPr>
                <w:rFonts w:ascii="Calibri" w:eastAsia="Calibri" w:hAnsi="Calibri" w:cs="Times"/>
                <w:b/>
                <w:bCs/>
                <w:color w:val="000000"/>
                <w:sz w:val="18"/>
                <w:szCs w:val="18"/>
              </w:rPr>
            </w:pPr>
            <w:r w:rsidRPr="00624821">
              <w:rPr>
                <w:rFonts w:ascii="Calibri" w:eastAsia="Calibri" w:hAnsi="Calibri" w:cs="Times"/>
                <w:b/>
                <w:bCs/>
                <w:color w:val="000000"/>
                <w:sz w:val="18"/>
                <w:szCs w:val="18"/>
              </w:rPr>
              <w:t>R</w:t>
            </w:r>
            <w:r w:rsidR="00624821">
              <w:rPr>
                <w:rFonts w:ascii="Calibri" w:eastAsia="Calibri" w:hAnsi="Calibri" w:cs="Times"/>
                <w:b/>
                <w:bCs/>
                <w:color w:val="000000"/>
                <w:sz w:val="18"/>
                <w:szCs w:val="18"/>
              </w:rPr>
              <w:t>é</w:t>
            </w:r>
            <w:r w:rsidRPr="00624821">
              <w:rPr>
                <w:rFonts w:ascii="Calibri" w:eastAsia="Calibri" w:hAnsi="Calibri" w:cs="Times"/>
                <w:b/>
                <w:bCs/>
                <w:color w:val="000000"/>
                <w:sz w:val="18"/>
                <w:szCs w:val="18"/>
              </w:rPr>
              <w:t>sult</w:t>
            </w:r>
            <w:r w:rsidR="001748EB" w:rsidRPr="00624821">
              <w:rPr>
                <w:rFonts w:ascii="Calibri" w:eastAsia="Calibri" w:hAnsi="Calibri" w:cs="Times"/>
                <w:b/>
                <w:bCs/>
                <w:color w:val="000000"/>
                <w:sz w:val="18"/>
                <w:szCs w:val="18"/>
              </w:rPr>
              <w:t>at</w:t>
            </w:r>
            <w:r w:rsidRPr="00624821">
              <w:rPr>
                <w:rFonts w:ascii="Calibri" w:eastAsia="Calibri" w:hAnsi="Calibri" w:cs="Times"/>
                <w:b/>
                <w:bCs/>
                <w:color w:val="000000"/>
                <w:sz w:val="18"/>
                <w:szCs w:val="18"/>
              </w:rPr>
              <w:t xml:space="preserve"> 1 (</w:t>
            </w:r>
            <w:r w:rsidR="001748EB" w:rsidRPr="00624821">
              <w:rPr>
                <w:rFonts w:ascii="Calibri" w:eastAsia="Calibri" w:hAnsi="Calibri" w:cs="Times"/>
                <w:b/>
                <w:bCs/>
                <w:color w:val="000000"/>
                <w:sz w:val="18"/>
                <w:szCs w:val="18"/>
              </w:rPr>
              <w:t>E</w:t>
            </w:r>
            <w:r w:rsidR="00624821">
              <w:rPr>
                <w:rFonts w:ascii="Calibri" w:eastAsia="Calibri" w:hAnsi="Calibri" w:cs="Times"/>
                <w:b/>
                <w:bCs/>
                <w:color w:val="000000"/>
                <w:sz w:val="18"/>
                <w:szCs w:val="18"/>
              </w:rPr>
              <w:t>x.</w:t>
            </w:r>
            <w:r w:rsidR="001748EB" w:rsidRPr="00624821">
              <w:rPr>
                <w:rFonts w:ascii="Calibri" w:eastAsia="Calibri" w:hAnsi="Calibri" w:cs="Times"/>
                <w:b/>
                <w:bCs/>
                <w:color w:val="000000"/>
                <w:sz w:val="18"/>
                <w:szCs w:val="18"/>
              </w:rPr>
              <w:t xml:space="preserve"> </w:t>
            </w:r>
            <w:r w:rsidR="00624821">
              <w:rPr>
                <w:rFonts w:ascii="Calibri" w:eastAsia="Calibri" w:hAnsi="Calibri" w:cs="Times"/>
                <w:b/>
                <w:bCs/>
                <w:color w:val="000000"/>
                <w:sz w:val="18"/>
                <w:szCs w:val="18"/>
              </w:rPr>
              <w:t>p</w:t>
            </w:r>
            <w:r w:rsidR="001748EB" w:rsidRPr="00624821">
              <w:rPr>
                <w:rFonts w:ascii="Calibri" w:eastAsia="Calibri" w:hAnsi="Calibri" w:cs="Times"/>
                <w:b/>
                <w:bCs/>
                <w:color w:val="000000"/>
                <w:sz w:val="18"/>
                <w:szCs w:val="18"/>
              </w:rPr>
              <w:t>roduit</w:t>
            </w:r>
            <w:r w:rsidRPr="00624821">
              <w:rPr>
                <w:rFonts w:ascii="Calibri" w:eastAsia="Calibri" w:hAnsi="Calibri" w:cs="Times"/>
                <w:b/>
                <w:bCs/>
                <w:color w:val="000000"/>
                <w:sz w:val="18"/>
                <w:szCs w:val="18"/>
              </w:rPr>
              <w:t xml:space="preserve">) </w:t>
            </w:r>
            <w:r w:rsidR="00624821">
              <w:rPr>
                <w:rFonts w:ascii="Calibri" w:eastAsia="Calibri" w:hAnsi="Calibri" w:cs="Times"/>
                <w:color w:val="000000"/>
                <w:sz w:val="18"/>
                <w:szCs w:val="18"/>
              </w:rPr>
              <w:t>R</w:t>
            </w:r>
            <w:r w:rsidR="001748EB" w:rsidRPr="00624821">
              <w:rPr>
                <w:rFonts w:ascii="Calibri" w:eastAsia="Calibri" w:hAnsi="Calibri" w:cs="Times"/>
                <w:color w:val="000000"/>
                <w:sz w:val="18"/>
                <w:szCs w:val="18"/>
              </w:rPr>
              <w:t>épéter ce tableau pour chaque résultat</w:t>
            </w:r>
            <w:r w:rsidRPr="00624821">
              <w:rPr>
                <w:rFonts w:ascii="Calibri" w:eastAsia="Calibri" w:hAnsi="Calibri" w:cs="Times"/>
                <w:color w:val="000000"/>
                <w:sz w:val="18"/>
                <w:szCs w:val="18"/>
              </w:rPr>
              <w:t>.</w:t>
            </w:r>
          </w:p>
        </w:tc>
      </w:tr>
      <w:tr w:rsidR="00453C01" w:rsidRPr="00624821" w14:paraId="198AEAC5"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41C5AC" w14:textId="6A9D8EF6" w:rsidR="00453C01" w:rsidRPr="00624821" w:rsidRDefault="001748EB" w:rsidP="00D20316">
            <w:pPr>
              <w:widowControl w:val="0"/>
              <w:autoSpaceDE w:val="0"/>
              <w:autoSpaceDN w:val="0"/>
              <w:adjustRightInd w:val="0"/>
              <w:spacing w:after="240" w:line="340" w:lineRule="atLeast"/>
              <w:rPr>
                <w:rFonts w:ascii="Calibri" w:eastAsia="Calibri" w:hAnsi="Calibri" w:cs="Times"/>
                <w:color w:val="000000"/>
                <w:sz w:val="18"/>
                <w:szCs w:val="18"/>
              </w:rPr>
            </w:pPr>
            <w:r w:rsidRPr="00624821">
              <w:rPr>
                <w:rFonts w:ascii="Calibri" w:eastAsia="Calibri" w:hAnsi="Calibri" w:cs="Times"/>
                <w:b/>
                <w:bCs/>
                <w:color w:val="000000"/>
                <w:sz w:val="18"/>
                <w:szCs w:val="18"/>
              </w:rPr>
              <w:t>Catégorie des dépenses</w:t>
            </w:r>
            <w:r w:rsidR="00453C01" w:rsidRPr="00624821">
              <w:rPr>
                <w:rFonts w:ascii="Calibri" w:eastAsia="Calibri" w:hAnsi="Calibri" w:cs="Times"/>
                <w:b/>
                <w:bCs/>
                <w:color w:val="000000"/>
                <w:sz w:val="18"/>
                <w:szCs w:val="18"/>
              </w:rPr>
              <w:t xml:space="preserve"> </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49148E" w14:textId="636C34EA" w:rsidR="00453C01" w:rsidRPr="00624821" w:rsidRDefault="001748EB" w:rsidP="00D20316">
            <w:pPr>
              <w:widowControl w:val="0"/>
              <w:autoSpaceDE w:val="0"/>
              <w:autoSpaceDN w:val="0"/>
              <w:adjustRightInd w:val="0"/>
              <w:spacing w:after="240" w:line="340" w:lineRule="atLeast"/>
              <w:rPr>
                <w:rFonts w:ascii="Calibri" w:eastAsia="Calibri" w:hAnsi="Calibri" w:cs="Times"/>
                <w:color w:val="000000"/>
                <w:sz w:val="18"/>
                <w:szCs w:val="18"/>
              </w:rPr>
            </w:pPr>
            <w:r w:rsidRPr="00624821">
              <w:rPr>
                <w:rFonts w:ascii="Calibri" w:eastAsia="Calibri" w:hAnsi="Calibri" w:cs="Times"/>
                <w:b/>
                <w:bCs/>
                <w:color w:val="000000"/>
                <w:sz w:val="18"/>
                <w:szCs w:val="18"/>
              </w:rPr>
              <w:t>Année</w:t>
            </w:r>
            <w:r w:rsidR="00453C01" w:rsidRPr="00624821">
              <w:rPr>
                <w:rFonts w:ascii="Calibri" w:eastAsia="Calibri" w:hAnsi="Calibri" w:cs="Times"/>
                <w:b/>
                <w:bCs/>
                <w:color w:val="000000"/>
                <w:sz w:val="18"/>
                <w:szCs w:val="18"/>
              </w:rPr>
              <w:t xml:space="preserve"> 1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A6407D" w14:textId="57B5807A" w:rsidR="00453C01" w:rsidRPr="00624821" w:rsidRDefault="00453C01" w:rsidP="00D20316">
            <w:pPr>
              <w:widowControl w:val="0"/>
              <w:autoSpaceDE w:val="0"/>
              <w:autoSpaceDN w:val="0"/>
              <w:adjustRightInd w:val="0"/>
              <w:spacing w:after="240" w:line="340" w:lineRule="atLeast"/>
              <w:rPr>
                <w:rFonts w:ascii="Calibri" w:eastAsia="Calibri" w:hAnsi="Calibri" w:cs="Times"/>
                <w:color w:val="000000"/>
                <w:sz w:val="18"/>
                <w:szCs w:val="18"/>
              </w:rPr>
            </w:pPr>
            <w:r w:rsidRPr="00624821">
              <w:rPr>
                <w:rFonts w:ascii="Calibri" w:eastAsia="Calibri" w:hAnsi="Calibri" w:cs="Times"/>
                <w:b/>
                <w:bCs/>
                <w:color w:val="000000"/>
                <w:sz w:val="18"/>
                <w:szCs w:val="18"/>
              </w:rPr>
              <w:t>Total</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04B807" w14:textId="738459E0" w:rsidR="00453C01" w:rsidRPr="00624821" w:rsidRDefault="001748EB" w:rsidP="00D20316">
            <w:pPr>
              <w:widowControl w:val="0"/>
              <w:autoSpaceDE w:val="0"/>
              <w:autoSpaceDN w:val="0"/>
              <w:adjustRightInd w:val="0"/>
              <w:spacing w:after="240" w:line="340" w:lineRule="atLeast"/>
              <w:rPr>
                <w:rFonts w:ascii="Calibri" w:eastAsia="Calibri" w:hAnsi="Calibri" w:cs="Times"/>
                <w:color w:val="000000"/>
                <w:sz w:val="18"/>
                <w:szCs w:val="18"/>
              </w:rPr>
            </w:pPr>
            <w:r w:rsidRPr="00624821">
              <w:rPr>
                <w:rFonts w:ascii="Calibri" w:eastAsia="Calibri" w:hAnsi="Calibri" w:cs="Times"/>
                <w:b/>
                <w:bCs/>
                <w:color w:val="000000"/>
                <w:sz w:val="18"/>
                <w:szCs w:val="18"/>
              </w:rPr>
              <w:t>MAD</w:t>
            </w:r>
            <w:r w:rsidR="00453C01" w:rsidRPr="00624821">
              <w:rPr>
                <w:rFonts w:ascii="Calibri" w:eastAsia="Calibri" w:hAnsi="Calibri" w:cs="Times"/>
                <w:b/>
                <w:bCs/>
                <w:color w:val="000000"/>
                <w:sz w:val="18"/>
                <w:szCs w:val="18"/>
              </w:rPr>
              <w:t xml:space="preserve"> </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14BC5C" w14:textId="77777777" w:rsidR="00453C01" w:rsidRPr="00624821" w:rsidRDefault="00453C01" w:rsidP="00D20316">
            <w:pPr>
              <w:widowControl w:val="0"/>
              <w:autoSpaceDE w:val="0"/>
              <w:autoSpaceDN w:val="0"/>
              <w:adjustRightInd w:val="0"/>
              <w:spacing w:after="240" w:line="340" w:lineRule="atLeast"/>
              <w:rPr>
                <w:rFonts w:ascii="Calibri" w:eastAsia="Calibri" w:hAnsi="Calibri" w:cs="Times"/>
                <w:color w:val="000000"/>
                <w:sz w:val="18"/>
                <w:szCs w:val="18"/>
              </w:rPr>
            </w:pPr>
            <w:r w:rsidRPr="00624821">
              <w:rPr>
                <w:rFonts w:ascii="Calibri" w:eastAsia="Calibri" w:hAnsi="Calibri" w:cs="Times"/>
                <w:b/>
                <w:bCs/>
                <w:color w:val="000000"/>
                <w:sz w:val="18"/>
                <w:szCs w:val="18"/>
              </w:rPr>
              <w:t xml:space="preserve">% Total </w:t>
            </w:r>
          </w:p>
        </w:tc>
      </w:tr>
      <w:tr w:rsidR="00453C01" w:rsidRPr="00624821" w14:paraId="3C1B5F8E"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15D36C6" w14:textId="77777777" w:rsidR="00453C01" w:rsidRPr="00624821" w:rsidRDefault="00453C01" w:rsidP="00D20316">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color w:val="000000"/>
                <w:sz w:val="18"/>
                <w:szCs w:val="18"/>
              </w:rPr>
              <w:t xml:space="preserve">1. Personnel </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0B0E09"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2673BE"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332ACC"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FDA7CE"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453C01" w:rsidRPr="00624821" w14:paraId="670034C9"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12D9CA3" w14:textId="77777777" w:rsidR="00453C01" w:rsidRPr="00624821" w:rsidRDefault="00453C01" w:rsidP="00D20316">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color w:val="000000"/>
                <w:sz w:val="18"/>
                <w:szCs w:val="18"/>
              </w:rPr>
              <w:t xml:space="preserve">2. Equipment / Materials </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DEC8B8"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C71AD3"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5D101B"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3FB499"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453C01" w:rsidRPr="00624821" w14:paraId="165CD91A"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F5EFBE" w14:textId="12440E71" w:rsidR="00453C01" w:rsidRPr="00624821" w:rsidRDefault="00453C01" w:rsidP="00D20316">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color w:val="000000"/>
                <w:sz w:val="18"/>
                <w:szCs w:val="18"/>
              </w:rPr>
              <w:t xml:space="preserve">3. </w:t>
            </w:r>
            <w:r w:rsidR="00262BAE" w:rsidRPr="00624821">
              <w:rPr>
                <w:rFonts w:ascii="Calibri" w:eastAsia="Calibri" w:hAnsi="Calibri" w:cs="Times"/>
                <w:color w:val="000000"/>
                <w:sz w:val="18"/>
                <w:szCs w:val="18"/>
              </w:rPr>
              <w:t>Formation</w:t>
            </w:r>
            <w:r w:rsidRPr="00624821">
              <w:rPr>
                <w:rFonts w:ascii="Calibri" w:eastAsia="Calibri" w:hAnsi="Calibri" w:cs="Times"/>
                <w:color w:val="000000"/>
                <w:sz w:val="18"/>
                <w:szCs w:val="18"/>
              </w:rPr>
              <w:t xml:space="preserve"> / S</w:t>
            </w:r>
            <w:r w:rsidR="001748EB" w:rsidRPr="00624821">
              <w:rPr>
                <w:rFonts w:ascii="Calibri" w:eastAsia="Calibri" w:hAnsi="Calibri" w:cs="Times"/>
                <w:color w:val="000000"/>
                <w:sz w:val="18"/>
                <w:szCs w:val="18"/>
              </w:rPr>
              <w:t>é</w:t>
            </w:r>
            <w:r w:rsidRPr="00624821">
              <w:rPr>
                <w:rFonts w:ascii="Calibri" w:eastAsia="Calibri" w:hAnsi="Calibri" w:cs="Times"/>
                <w:color w:val="000000"/>
                <w:sz w:val="18"/>
                <w:szCs w:val="18"/>
              </w:rPr>
              <w:t>mina</w:t>
            </w:r>
            <w:r w:rsidR="001748EB" w:rsidRPr="00624821">
              <w:rPr>
                <w:rFonts w:ascii="Calibri" w:eastAsia="Calibri" w:hAnsi="Calibri" w:cs="Times"/>
                <w:color w:val="000000"/>
                <w:sz w:val="18"/>
                <w:szCs w:val="18"/>
              </w:rPr>
              <w:t>ire</w:t>
            </w:r>
            <w:r w:rsidRPr="00624821">
              <w:rPr>
                <w:rFonts w:ascii="Calibri" w:eastAsia="Calibri" w:hAnsi="Calibri" w:cs="Times"/>
                <w:color w:val="000000"/>
                <w:sz w:val="18"/>
                <w:szCs w:val="18"/>
              </w:rPr>
              <w:t xml:space="preserve">s / </w:t>
            </w:r>
            <w:r w:rsidR="001748EB" w:rsidRPr="00624821">
              <w:rPr>
                <w:rFonts w:ascii="Calibri" w:eastAsia="Calibri" w:hAnsi="Calibri" w:cs="Times"/>
                <w:color w:val="000000"/>
                <w:sz w:val="18"/>
                <w:szCs w:val="18"/>
              </w:rPr>
              <w:t>Déplacement</w:t>
            </w:r>
            <w:r w:rsidRPr="00624821">
              <w:rPr>
                <w:rFonts w:ascii="Calibri" w:eastAsia="Calibri" w:hAnsi="Calibri" w:cs="Times"/>
                <w:color w:val="000000"/>
                <w:sz w:val="18"/>
                <w:szCs w:val="18"/>
              </w:rPr>
              <w:t xml:space="preserve"> Workshops </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FB1501"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1619E0D"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F95EFE"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BE234C"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453C01" w:rsidRPr="00624821" w14:paraId="471E5B88"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0180A8" w14:textId="5125BDC1" w:rsidR="00453C01" w:rsidRPr="00624821" w:rsidRDefault="00453C01" w:rsidP="00D20316">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color w:val="000000"/>
                <w:sz w:val="18"/>
                <w:szCs w:val="18"/>
              </w:rPr>
              <w:t>4. Contra</w:t>
            </w:r>
            <w:r w:rsidR="001748EB" w:rsidRPr="00624821">
              <w:rPr>
                <w:rFonts w:ascii="Calibri" w:eastAsia="Calibri" w:hAnsi="Calibri" w:cs="Times"/>
                <w:color w:val="000000"/>
                <w:sz w:val="18"/>
                <w:szCs w:val="18"/>
              </w:rPr>
              <w:t>ts</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B16813"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FF27FD8"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r w:rsidRPr="00624821">
              <w:rPr>
                <w:noProof/>
              </w:rPr>
              <w:drawing>
                <wp:inline distT="0" distB="0" distL="0" distR="0" wp14:anchorId="2FED770F" wp14:editId="43FD4A79">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624821">
              <w:rPr>
                <w:rFonts w:ascii="Calibri" w:eastAsia="Calibri" w:hAnsi="Calibri" w:cs="Times"/>
                <w:color w:val="000000" w:themeColor="text1"/>
                <w:sz w:val="18"/>
                <w:szCs w:val="18"/>
              </w:rPr>
              <w:t xml:space="preserve"> </w:t>
            </w:r>
            <w:r w:rsidRPr="00624821">
              <w:rPr>
                <w:noProof/>
              </w:rPr>
              <w:drawing>
                <wp:inline distT="0" distB="0" distL="0" distR="0" wp14:anchorId="671EDD7F" wp14:editId="26242D4D">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624821">
              <w:rPr>
                <w:rFonts w:ascii="Calibri" w:eastAsia="Calibri" w:hAnsi="Calibri" w:cs="Times"/>
                <w:color w:val="000000" w:themeColor="text1"/>
                <w:sz w:val="18"/>
                <w:szCs w:val="18"/>
              </w:rPr>
              <w:t xml:space="preserve"> </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1F2AE7"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7BDCAEA"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453C01" w:rsidRPr="00624821" w14:paraId="1FD7DB06"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AA593A" w14:textId="61CA2F51" w:rsidR="00453C01" w:rsidRPr="00624821" w:rsidRDefault="00453C01" w:rsidP="00D20316">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color w:val="000000"/>
                <w:sz w:val="18"/>
                <w:szCs w:val="18"/>
              </w:rPr>
              <w:t xml:space="preserve">5. </w:t>
            </w:r>
            <w:r w:rsidR="001748EB" w:rsidRPr="00624821">
              <w:rPr>
                <w:rFonts w:ascii="Calibri" w:eastAsia="Calibri" w:hAnsi="Calibri" w:cs="Times"/>
                <w:color w:val="000000"/>
                <w:sz w:val="18"/>
                <w:szCs w:val="18"/>
              </w:rPr>
              <w:t>Autres coûts</w:t>
            </w:r>
            <w:r w:rsidRPr="00624821">
              <w:rPr>
                <w:rFonts w:ascii="Calibri" w:eastAsia="Calibri" w:hAnsi="Calibri" w:cs="Times"/>
                <w:color w:val="000000"/>
                <w:position w:val="10"/>
                <w:sz w:val="18"/>
                <w:szCs w:val="18"/>
              </w:rPr>
              <w:t xml:space="preserve"> </w:t>
            </w:r>
            <w:r w:rsidRPr="00624821">
              <w:rPr>
                <w:rFonts w:ascii="Calibri" w:eastAsia="Calibri" w:hAnsi="Calibri" w:cs="Times"/>
                <w:color w:val="000000"/>
                <w:position w:val="10"/>
                <w:sz w:val="18"/>
                <w:szCs w:val="18"/>
                <w:vertAlign w:val="superscript"/>
              </w:rPr>
              <w:footnoteReference w:id="4"/>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C2E0AB2"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5D159F"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134F20"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CF5AB7"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453C01" w:rsidRPr="00624821" w14:paraId="1F956BDD"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FA4607" w14:textId="15952F38" w:rsidR="00453C01" w:rsidRPr="00624821" w:rsidRDefault="00453C01" w:rsidP="00D20316">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color w:val="000000"/>
                <w:sz w:val="18"/>
                <w:szCs w:val="18"/>
              </w:rPr>
              <w:t>6. I</w:t>
            </w:r>
            <w:r w:rsidR="00950D96" w:rsidRPr="00624821">
              <w:rPr>
                <w:rFonts w:ascii="Calibri" w:eastAsia="Calibri" w:hAnsi="Calibri" w:cs="Times"/>
                <w:color w:val="000000"/>
                <w:sz w:val="18"/>
                <w:szCs w:val="18"/>
              </w:rPr>
              <w:t>mprévus</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5D5402"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96CA5EC"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26165E"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34E07F"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453C01" w:rsidRPr="00624821" w14:paraId="58FFB5D0"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57BD59" w14:textId="27BBF61A" w:rsidR="00453C01" w:rsidRPr="00624821" w:rsidRDefault="00453C01" w:rsidP="00D20316">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color w:val="000000"/>
                <w:sz w:val="18"/>
                <w:szCs w:val="18"/>
              </w:rPr>
              <w:t xml:space="preserve">7. </w:t>
            </w:r>
            <w:r w:rsidR="001748EB" w:rsidRPr="00624821">
              <w:rPr>
                <w:rFonts w:ascii="Calibri" w:eastAsia="Calibri" w:hAnsi="Calibri" w:cs="Times"/>
                <w:color w:val="000000"/>
                <w:sz w:val="18"/>
                <w:szCs w:val="18"/>
              </w:rPr>
              <w:t>Autre appui requis</w:t>
            </w:r>
            <w:r w:rsidRPr="00624821">
              <w:rPr>
                <w:rFonts w:ascii="Calibri" w:eastAsia="Calibri" w:hAnsi="Calibri" w:cs="Times"/>
                <w:color w:val="000000"/>
                <w:sz w:val="18"/>
                <w:szCs w:val="18"/>
              </w:rPr>
              <w:t xml:space="preserve"> </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07E4C9"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E0CA9D"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r w:rsidRPr="00624821">
              <w:rPr>
                <w:noProof/>
              </w:rPr>
              <w:drawing>
                <wp:inline distT="0" distB="0" distL="0" distR="0" wp14:anchorId="54EAA67B" wp14:editId="4901AFC6">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624821">
              <w:rPr>
                <w:rFonts w:ascii="Calibri" w:eastAsia="Calibri" w:hAnsi="Calibri" w:cs="Times"/>
                <w:color w:val="000000" w:themeColor="text1"/>
                <w:sz w:val="18"/>
                <w:szCs w:val="18"/>
              </w:rPr>
              <w:t xml:space="preserve"> </w:t>
            </w:r>
            <w:r w:rsidRPr="00624821">
              <w:rPr>
                <w:noProof/>
              </w:rPr>
              <w:drawing>
                <wp:inline distT="0" distB="0" distL="0" distR="0" wp14:anchorId="60C118C4" wp14:editId="6AE00F3C">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624821">
              <w:rPr>
                <w:rFonts w:ascii="Calibri" w:eastAsia="Calibri" w:hAnsi="Calibri" w:cs="Times"/>
                <w:color w:val="000000" w:themeColor="text1"/>
                <w:sz w:val="18"/>
                <w:szCs w:val="18"/>
              </w:rPr>
              <w:t xml:space="preserve"> </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C9A97A"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7768E4"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453C01" w:rsidRPr="00624821" w14:paraId="283705D6" w14:textId="77777777" w:rsidTr="001748EB">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EED53C" w14:textId="08CB1D9C" w:rsidR="00453C01" w:rsidRPr="00624821" w:rsidRDefault="00453C01" w:rsidP="00D20316">
            <w:pPr>
              <w:widowControl w:val="0"/>
              <w:autoSpaceDE w:val="0"/>
              <w:autoSpaceDN w:val="0"/>
              <w:adjustRightInd w:val="0"/>
              <w:spacing w:after="240" w:line="340" w:lineRule="atLeast"/>
              <w:jc w:val="both"/>
              <w:rPr>
                <w:rFonts w:ascii="Calibri" w:eastAsia="Calibri" w:hAnsi="Calibri" w:cs="Times"/>
                <w:color w:val="000000" w:themeColor="text1"/>
                <w:sz w:val="18"/>
                <w:szCs w:val="18"/>
              </w:rPr>
            </w:pPr>
            <w:r w:rsidRPr="00624821">
              <w:rPr>
                <w:rFonts w:ascii="Calibri" w:eastAsia="Calibri" w:hAnsi="Calibri" w:cs="Times"/>
                <w:color w:val="000000" w:themeColor="text1"/>
                <w:sz w:val="18"/>
                <w:szCs w:val="18"/>
              </w:rPr>
              <w:t xml:space="preserve">8. </w:t>
            </w:r>
            <w:r w:rsidR="001748EB" w:rsidRPr="00624821">
              <w:rPr>
                <w:rFonts w:ascii="Calibri" w:eastAsia="Calibri" w:hAnsi="Calibri" w:cs="Times"/>
                <w:color w:val="000000" w:themeColor="text1"/>
                <w:sz w:val="18"/>
                <w:szCs w:val="18"/>
              </w:rPr>
              <w:t>Coût d</w:t>
            </w:r>
            <w:r w:rsidR="00624821">
              <w:rPr>
                <w:rFonts w:ascii="Calibri" w:eastAsia="Calibri" w:hAnsi="Calibri" w:cs="Times"/>
                <w:color w:val="000000" w:themeColor="text1"/>
                <w:sz w:val="18"/>
                <w:szCs w:val="18"/>
              </w:rPr>
              <w:t>’</w:t>
            </w:r>
            <w:r w:rsidR="001748EB" w:rsidRPr="00624821">
              <w:rPr>
                <w:rFonts w:ascii="Calibri" w:eastAsia="Calibri" w:hAnsi="Calibri" w:cs="Times"/>
                <w:color w:val="000000" w:themeColor="text1"/>
                <w:sz w:val="18"/>
                <w:szCs w:val="18"/>
              </w:rPr>
              <w:t>administration</w:t>
            </w:r>
            <w:r w:rsidRPr="00624821">
              <w:rPr>
                <w:rFonts w:ascii="Calibri" w:eastAsia="Calibri" w:hAnsi="Calibri" w:cs="Times"/>
                <w:color w:val="000000" w:themeColor="text1"/>
                <w:sz w:val="18"/>
                <w:szCs w:val="18"/>
              </w:rPr>
              <w:t xml:space="preserve"> </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77557C"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174519"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C29BC3"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DE4CD9"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453C01" w:rsidRPr="00624821" w14:paraId="334D1A0F" w14:textId="77777777" w:rsidTr="001748EB">
        <w:tblPrEx>
          <w:tblBorders>
            <w:top w:val="nil"/>
          </w:tblBorders>
        </w:tblPrEx>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E7B6E3" w14:textId="32C1DFCA" w:rsidR="00453C01" w:rsidRPr="00624821" w:rsidRDefault="00453C01" w:rsidP="00D20316">
            <w:pPr>
              <w:widowControl w:val="0"/>
              <w:autoSpaceDE w:val="0"/>
              <w:autoSpaceDN w:val="0"/>
              <w:adjustRightInd w:val="0"/>
              <w:spacing w:after="240" w:line="340" w:lineRule="atLeast"/>
              <w:jc w:val="both"/>
              <w:rPr>
                <w:rFonts w:ascii="Calibri" w:eastAsia="Calibri" w:hAnsi="Calibri" w:cs="Times"/>
                <w:color w:val="000000"/>
                <w:sz w:val="18"/>
                <w:szCs w:val="18"/>
              </w:rPr>
            </w:pPr>
            <w:r w:rsidRPr="00624821">
              <w:rPr>
                <w:rFonts w:ascii="Calibri" w:eastAsia="Calibri" w:hAnsi="Calibri" w:cs="Times"/>
                <w:b/>
                <w:bCs/>
                <w:color w:val="000000"/>
                <w:sz w:val="18"/>
                <w:szCs w:val="18"/>
              </w:rPr>
              <w:t xml:space="preserve">Total </w:t>
            </w:r>
            <w:r w:rsidR="001748EB" w:rsidRPr="00624821">
              <w:rPr>
                <w:rFonts w:ascii="Calibri" w:eastAsia="Calibri" w:hAnsi="Calibri" w:cs="Times"/>
                <w:b/>
                <w:bCs/>
                <w:color w:val="000000"/>
                <w:sz w:val="18"/>
                <w:szCs w:val="18"/>
              </w:rPr>
              <w:t>Coûts</w:t>
            </w:r>
            <w:r w:rsidRPr="00624821">
              <w:rPr>
                <w:rFonts w:ascii="Calibri" w:eastAsia="Calibri" w:hAnsi="Calibri" w:cs="Times"/>
                <w:b/>
                <w:bCs/>
                <w:color w:val="000000"/>
                <w:sz w:val="18"/>
                <w:szCs w:val="18"/>
              </w:rPr>
              <w:t xml:space="preserve"> </w:t>
            </w:r>
            <w:r w:rsidR="001748EB" w:rsidRPr="00624821">
              <w:rPr>
                <w:rFonts w:ascii="Calibri" w:eastAsia="Calibri" w:hAnsi="Calibri" w:cs="Times"/>
                <w:b/>
                <w:bCs/>
                <w:color w:val="000000"/>
                <w:sz w:val="18"/>
                <w:szCs w:val="18"/>
              </w:rPr>
              <w:t>du résultat 1</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5FFBA2"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452F2C"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2F831A"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C5474D" w14:textId="77777777" w:rsidR="00453C01" w:rsidRPr="00624821" w:rsidRDefault="00453C01" w:rsidP="00D20316">
            <w:pPr>
              <w:widowControl w:val="0"/>
              <w:autoSpaceDE w:val="0"/>
              <w:autoSpaceDN w:val="0"/>
              <w:adjustRightInd w:val="0"/>
              <w:spacing w:after="0" w:line="280" w:lineRule="atLeast"/>
              <w:jc w:val="both"/>
              <w:rPr>
                <w:rFonts w:ascii="Calibri" w:eastAsia="Calibri" w:hAnsi="Calibri" w:cs="Times"/>
                <w:color w:val="000000"/>
                <w:sz w:val="18"/>
                <w:szCs w:val="18"/>
              </w:rPr>
            </w:pPr>
          </w:p>
        </w:tc>
      </w:tr>
    </w:tbl>
    <w:p w14:paraId="70350B67" w14:textId="3E035E10" w:rsidR="00FB109F" w:rsidRPr="00624821" w:rsidRDefault="00FB109F" w:rsidP="00FB109F">
      <w:pPr>
        <w:spacing w:after="0" w:line="240" w:lineRule="auto"/>
        <w:jc w:val="both"/>
        <w:rPr>
          <w:rFonts w:cstheme="minorHAnsi"/>
        </w:rPr>
      </w:pPr>
    </w:p>
    <w:p w14:paraId="2E77E2AA" w14:textId="483F4D27" w:rsidR="00A76662" w:rsidRPr="00624821" w:rsidRDefault="00A76662" w:rsidP="007F5A15">
      <w:pPr>
        <w:spacing w:after="0" w:line="240" w:lineRule="auto"/>
        <w:contextualSpacing/>
        <w:jc w:val="both"/>
        <w:rPr>
          <w:rFonts w:cstheme="minorHAnsi"/>
        </w:rPr>
      </w:pPr>
    </w:p>
    <w:p w14:paraId="3F7FB041" w14:textId="77777777" w:rsidR="00A76662" w:rsidRPr="00624821" w:rsidRDefault="00A76662" w:rsidP="007F5A15">
      <w:pPr>
        <w:spacing w:after="0" w:line="240" w:lineRule="auto"/>
        <w:contextualSpacing/>
        <w:jc w:val="both"/>
        <w:rPr>
          <w:rFonts w:cstheme="minorHAnsi"/>
        </w:rPr>
      </w:pPr>
    </w:p>
    <w:p w14:paraId="35A9EF84" w14:textId="29341642" w:rsidR="002109D6" w:rsidRPr="00624821" w:rsidRDefault="00EF4CB9" w:rsidP="007F5A15">
      <w:pPr>
        <w:spacing w:after="0" w:line="240" w:lineRule="auto"/>
        <w:contextualSpacing/>
        <w:jc w:val="both"/>
        <w:rPr>
          <w:rFonts w:cstheme="minorHAnsi"/>
        </w:rPr>
      </w:pPr>
      <w:r w:rsidRPr="00624821">
        <w:rPr>
          <w:rFonts w:cstheme="minorHAnsi"/>
        </w:rPr>
        <w:t>J</w:t>
      </w:r>
      <w:r w:rsidR="00CC6B84" w:rsidRPr="00624821">
        <w:rPr>
          <w:rFonts w:cstheme="minorHAnsi"/>
        </w:rPr>
        <w:t>e</w:t>
      </w:r>
      <w:r w:rsidR="00172FBE" w:rsidRPr="00624821">
        <w:rPr>
          <w:rFonts w:cstheme="minorHAnsi"/>
        </w:rPr>
        <w:t>,</w:t>
      </w:r>
      <w:r w:rsidR="00BF02C1" w:rsidRPr="00624821">
        <w:rPr>
          <w:rFonts w:cstheme="minorHAnsi"/>
        </w:rPr>
        <w:t xml:space="preserve"> </w:t>
      </w:r>
      <w:r w:rsidR="00BF02C1" w:rsidRPr="00624821">
        <w:rPr>
          <w:rFonts w:cstheme="minorHAnsi"/>
          <w:highlight w:val="lightGray"/>
        </w:rPr>
        <w:t>(Nom)___________________</w:t>
      </w:r>
      <w:r w:rsidR="00461FF7" w:rsidRPr="00624821">
        <w:rPr>
          <w:rFonts w:cstheme="minorHAnsi"/>
        </w:rPr>
        <w:t xml:space="preserve"> </w:t>
      </w:r>
      <w:r w:rsidR="002D424F" w:rsidRPr="00624821">
        <w:rPr>
          <w:rFonts w:cstheme="minorHAnsi"/>
        </w:rPr>
        <w:t>attest</w:t>
      </w:r>
      <w:r w:rsidR="00E769A5" w:rsidRPr="00624821">
        <w:rPr>
          <w:rFonts w:cstheme="minorHAnsi"/>
        </w:rPr>
        <w:t>e</w:t>
      </w:r>
      <w:r w:rsidR="00C76DB7" w:rsidRPr="00624821">
        <w:rPr>
          <w:rFonts w:cstheme="minorHAnsi"/>
        </w:rPr>
        <w:t xml:space="preserve"> que je suis </w:t>
      </w:r>
      <w:r w:rsidR="00C76DB7" w:rsidRPr="00624821">
        <w:rPr>
          <w:rFonts w:cstheme="minorHAnsi"/>
          <w:highlight w:val="lightGray"/>
        </w:rPr>
        <w:t>(poste)_____________</w:t>
      </w:r>
      <w:r w:rsidR="002E4AB0" w:rsidRPr="00624821">
        <w:rPr>
          <w:rFonts w:cstheme="minorHAnsi"/>
        </w:rPr>
        <w:t xml:space="preserve"> </w:t>
      </w:r>
      <w:r w:rsidR="00F30B1E" w:rsidRPr="00624821">
        <w:rPr>
          <w:rFonts w:cstheme="minorHAnsi"/>
        </w:rPr>
        <w:t xml:space="preserve">de </w:t>
      </w:r>
      <w:r w:rsidR="00F30B1E" w:rsidRPr="00624821">
        <w:rPr>
          <w:rFonts w:cstheme="minorHAnsi"/>
          <w:highlight w:val="lightGray"/>
        </w:rPr>
        <w:t>(Nom de l</w:t>
      </w:r>
      <w:r w:rsidR="00624821">
        <w:rPr>
          <w:rFonts w:cstheme="minorHAnsi"/>
          <w:highlight w:val="lightGray"/>
        </w:rPr>
        <w:t>’</w:t>
      </w:r>
      <w:r w:rsidR="00F30B1E" w:rsidRPr="00624821">
        <w:rPr>
          <w:rFonts w:cstheme="minorHAnsi"/>
          <w:highlight w:val="lightGray"/>
        </w:rPr>
        <w:t>organisation)_____________</w:t>
      </w:r>
      <w:r w:rsidR="00D913E6" w:rsidRPr="00624821">
        <w:rPr>
          <w:rFonts w:cstheme="minorHAnsi"/>
          <w:highlight w:val="lightGray"/>
        </w:rPr>
        <w:t>__</w:t>
      </w:r>
      <w:r w:rsidR="00E50422" w:rsidRPr="00624821">
        <w:rPr>
          <w:rFonts w:cstheme="minorHAnsi"/>
        </w:rPr>
        <w:t> ;</w:t>
      </w:r>
      <w:r w:rsidR="002E4AB0" w:rsidRPr="00624821">
        <w:rPr>
          <w:rFonts w:cstheme="minorHAnsi"/>
        </w:rPr>
        <w:t xml:space="preserve"> </w:t>
      </w:r>
      <w:r w:rsidR="00E50422" w:rsidRPr="00624821">
        <w:rPr>
          <w:rFonts w:cstheme="minorHAnsi"/>
        </w:rPr>
        <w:t>qu</w:t>
      </w:r>
      <w:r w:rsidR="00624821">
        <w:rPr>
          <w:rFonts w:cstheme="minorHAnsi"/>
        </w:rPr>
        <w:t>’</w:t>
      </w:r>
      <w:r w:rsidR="00E50422" w:rsidRPr="00624821">
        <w:rPr>
          <w:rFonts w:cstheme="minorHAnsi"/>
        </w:rPr>
        <w:t>e</w:t>
      </w:r>
      <w:r w:rsidR="00A416B3" w:rsidRPr="00624821">
        <w:rPr>
          <w:rFonts w:cstheme="minorHAnsi"/>
        </w:rPr>
        <w:t>n</w:t>
      </w:r>
      <w:r w:rsidR="00E50422" w:rsidRPr="00624821">
        <w:rPr>
          <w:rFonts w:cstheme="minorHAnsi"/>
        </w:rPr>
        <w:t xml:space="preserve"> signant cette </w:t>
      </w:r>
      <w:r w:rsidR="009B0EA6" w:rsidRPr="00624821">
        <w:rPr>
          <w:rFonts w:cstheme="minorHAnsi"/>
        </w:rPr>
        <w:t>proposition </w:t>
      </w:r>
      <w:r w:rsidR="00F67F26" w:rsidRPr="00624821">
        <w:rPr>
          <w:rFonts w:cstheme="minorHAnsi"/>
        </w:rPr>
        <w:t xml:space="preserve">pour et au nom de </w:t>
      </w:r>
      <w:r w:rsidR="00F67F26" w:rsidRPr="00624821">
        <w:rPr>
          <w:rFonts w:cstheme="minorHAnsi"/>
          <w:highlight w:val="lightGray"/>
        </w:rPr>
        <w:t>(nom de l</w:t>
      </w:r>
      <w:r w:rsidR="00624821">
        <w:rPr>
          <w:rFonts w:cstheme="minorHAnsi"/>
          <w:highlight w:val="lightGray"/>
        </w:rPr>
        <w:t>’</w:t>
      </w:r>
      <w:r w:rsidR="00F67F26" w:rsidRPr="00624821">
        <w:rPr>
          <w:rFonts w:cstheme="minorHAnsi"/>
          <w:highlight w:val="lightGray"/>
        </w:rPr>
        <w:t>organisation</w:t>
      </w:r>
      <w:r w:rsidR="00461FF7" w:rsidRPr="00624821">
        <w:rPr>
          <w:rFonts w:cstheme="minorHAnsi"/>
          <w:highlight w:val="lightGray"/>
        </w:rPr>
        <w:t>)</w:t>
      </w:r>
      <w:r w:rsidR="00F67F26" w:rsidRPr="00624821">
        <w:rPr>
          <w:rFonts w:cstheme="minorHAnsi"/>
          <w:highlight w:val="lightGray"/>
        </w:rPr>
        <w:t>________________</w:t>
      </w:r>
      <w:r w:rsidR="00096017" w:rsidRPr="00624821">
        <w:rPr>
          <w:rFonts w:cstheme="minorHAnsi"/>
          <w:highlight w:val="lightGray"/>
        </w:rPr>
        <w:t>,</w:t>
      </w:r>
      <w:r w:rsidR="00096017" w:rsidRPr="00624821">
        <w:rPr>
          <w:rFonts w:cstheme="minorHAnsi"/>
        </w:rPr>
        <w:t xml:space="preserve"> j</w:t>
      </w:r>
      <w:r w:rsidR="00624821">
        <w:rPr>
          <w:rFonts w:cstheme="minorHAnsi"/>
        </w:rPr>
        <w:t>’</w:t>
      </w:r>
      <w:r w:rsidR="00096017" w:rsidRPr="00624821">
        <w:rPr>
          <w:rFonts w:cstheme="minorHAnsi"/>
        </w:rPr>
        <w:t xml:space="preserve">atteste que toutes les informations </w:t>
      </w:r>
      <w:r w:rsidR="00FE74F2" w:rsidRPr="00624821">
        <w:rPr>
          <w:rFonts w:cstheme="minorHAnsi"/>
        </w:rPr>
        <w:t>énoncées</w:t>
      </w:r>
      <w:r w:rsidR="00E01FE7" w:rsidRPr="00624821">
        <w:rPr>
          <w:rFonts w:cstheme="minorHAnsi"/>
        </w:rPr>
        <w:t xml:space="preserve"> </w:t>
      </w:r>
      <w:r w:rsidR="002E4AB0" w:rsidRPr="00624821">
        <w:rPr>
          <w:rFonts w:cstheme="minorHAnsi"/>
        </w:rPr>
        <w:t xml:space="preserve">dans le présent document </w:t>
      </w:r>
      <w:r w:rsidR="00E01FE7" w:rsidRPr="00624821">
        <w:rPr>
          <w:rFonts w:cstheme="minorHAnsi"/>
        </w:rPr>
        <w:t xml:space="preserve">sont </w:t>
      </w:r>
      <w:r w:rsidR="00770B09" w:rsidRPr="00624821">
        <w:rPr>
          <w:rFonts w:cstheme="minorHAnsi"/>
        </w:rPr>
        <w:t>correctes et véridiqu</w:t>
      </w:r>
      <w:r w:rsidR="00443094" w:rsidRPr="00624821">
        <w:rPr>
          <w:rFonts w:cstheme="minorHAnsi"/>
        </w:rPr>
        <w:t xml:space="preserve">es et que la signature de cette </w:t>
      </w:r>
      <w:r w:rsidR="009B0EA6" w:rsidRPr="00624821">
        <w:rPr>
          <w:rFonts w:cstheme="minorHAnsi"/>
        </w:rPr>
        <w:t>proposition</w:t>
      </w:r>
      <w:r w:rsidR="009B0EA6" w:rsidRPr="00624821" w:rsidDel="009B0EA6">
        <w:rPr>
          <w:rFonts w:cstheme="minorHAnsi"/>
        </w:rPr>
        <w:t xml:space="preserve"> </w:t>
      </w:r>
      <w:r w:rsidR="007D6F82" w:rsidRPr="00624821">
        <w:rPr>
          <w:rFonts w:cstheme="minorHAnsi"/>
        </w:rPr>
        <w:t>fait partie</w:t>
      </w:r>
      <w:r w:rsidR="00C96466" w:rsidRPr="00624821">
        <w:rPr>
          <w:rFonts w:cstheme="minorHAnsi"/>
        </w:rPr>
        <w:t xml:space="preserve"> de compétence</w:t>
      </w:r>
      <w:r w:rsidR="003E23E8" w:rsidRPr="00624821">
        <w:rPr>
          <w:rFonts w:cstheme="minorHAnsi"/>
        </w:rPr>
        <w:t>.</w:t>
      </w:r>
    </w:p>
    <w:p w14:paraId="357DF06C" w14:textId="74E9CBEE" w:rsidR="002109D6" w:rsidRPr="00624821" w:rsidRDefault="00A50284" w:rsidP="007F5A15">
      <w:pPr>
        <w:spacing w:after="0" w:line="240" w:lineRule="auto"/>
        <w:contextualSpacing/>
        <w:jc w:val="both"/>
        <w:rPr>
          <w:rFonts w:cstheme="minorHAnsi"/>
        </w:rPr>
      </w:pPr>
      <w:r w:rsidRPr="00624821">
        <w:rPr>
          <w:rFonts w:cstheme="minorHAnsi"/>
        </w:rPr>
        <w:t>Je,</w:t>
      </w:r>
      <w:r w:rsidR="002109D6" w:rsidRPr="00624821">
        <w:rPr>
          <w:rFonts w:cstheme="minorHAnsi"/>
        </w:rPr>
        <w:t xml:space="preserve"> en signant cette </w:t>
      </w:r>
      <w:r w:rsidR="009B0EA6" w:rsidRPr="00624821">
        <w:rPr>
          <w:rFonts w:cstheme="minorHAnsi"/>
        </w:rPr>
        <w:t>proposition</w:t>
      </w:r>
      <w:r w:rsidR="002109D6" w:rsidRPr="00624821">
        <w:rPr>
          <w:rFonts w:cstheme="minorHAnsi"/>
        </w:rPr>
        <w:t xml:space="preserve">, </w:t>
      </w:r>
      <w:r w:rsidR="001A7FF9" w:rsidRPr="00624821">
        <w:rPr>
          <w:rFonts w:cstheme="minorHAnsi"/>
        </w:rPr>
        <w:t>m</w:t>
      </w:r>
      <w:r w:rsidR="00624821">
        <w:rPr>
          <w:rFonts w:cstheme="minorHAnsi"/>
        </w:rPr>
        <w:t>’</w:t>
      </w:r>
      <w:r w:rsidR="001A7FF9" w:rsidRPr="00624821">
        <w:rPr>
          <w:rFonts w:cstheme="minorHAnsi"/>
        </w:rPr>
        <w:t>engage à être lié</w:t>
      </w:r>
      <w:r w:rsidR="00AE418B" w:rsidRPr="00624821">
        <w:rPr>
          <w:rFonts w:cstheme="minorHAnsi"/>
        </w:rPr>
        <w:t xml:space="preserve"> par cette </w:t>
      </w:r>
      <w:r w:rsidR="009B0EA6" w:rsidRPr="00624821">
        <w:rPr>
          <w:rFonts w:cstheme="minorHAnsi"/>
        </w:rPr>
        <w:t>proposition </w:t>
      </w:r>
      <w:r w:rsidR="00AE418B" w:rsidRPr="00624821">
        <w:rPr>
          <w:rFonts w:cstheme="minorHAnsi"/>
        </w:rPr>
        <w:t xml:space="preserve">technique </w:t>
      </w:r>
      <w:r w:rsidR="003843A7" w:rsidRPr="00624821">
        <w:rPr>
          <w:rFonts w:cstheme="minorHAnsi"/>
        </w:rPr>
        <w:t>pour</w:t>
      </w:r>
      <w:r w:rsidR="00276AED" w:rsidRPr="00624821">
        <w:rPr>
          <w:rFonts w:cstheme="minorHAnsi"/>
        </w:rPr>
        <w:t xml:space="preserve"> </w:t>
      </w:r>
      <w:r w:rsidR="00D636D7" w:rsidRPr="00624821">
        <w:rPr>
          <w:rFonts w:cstheme="minorHAnsi"/>
        </w:rPr>
        <w:t>réaliser</w:t>
      </w:r>
      <w:r w:rsidR="00276AED" w:rsidRPr="00624821">
        <w:rPr>
          <w:rFonts w:cstheme="minorHAnsi"/>
        </w:rPr>
        <w:t xml:space="preserve"> l</w:t>
      </w:r>
      <w:r w:rsidR="00624821">
        <w:rPr>
          <w:rFonts w:cstheme="minorHAnsi"/>
        </w:rPr>
        <w:t>’</w:t>
      </w:r>
      <w:r w:rsidR="00276AED" w:rsidRPr="00624821">
        <w:rPr>
          <w:rFonts w:cstheme="minorHAnsi"/>
        </w:rPr>
        <w:t xml:space="preserve">ensemble des </w:t>
      </w:r>
      <w:r w:rsidR="007D6F82" w:rsidRPr="00624821">
        <w:rPr>
          <w:rFonts w:cstheme="minorHAnsi"/>
        </w:rPr>
        <w:t xml:space="preserve">interventions </w:t>
      </w:r>
      <w:r w:rsidR="00F051BC" w:rsidRPr="00624821">
        <w:rPr>
          <w:rFonts w:cstheme="minorHAnsi"/>
        </w:rPr>
        <w:t>tel</w:t>
      </w:r>
      <w:r w:rsidR="007D6F82" w:rsidRPr="00624821">
        <w:rPr>
          <w:rFonts w:cstheme="minorHAnsi"/>
        </w:rPr>
        <w:t>les</w:t>
      </w:r>
      <w:r w:rsidR="00F051BC" w:rsidRPr="00624821">
        <w:rPr>
          <w:rFonts w:cstheme="minorHAnsi"/>
        </w:rPr>
        <w:t xml:space="preserve"> que spécifié</w:t>
      </w:r>
      <w:r w:rsidR="007D6F82" w:rsidRPr="00624821">
        <w:rPr>
          <w:rFonts w:cstheme="minorHAnsi"/>
        </w:rPr>
        <w:t>es</w:t>
      </w:r>
      <w:r w:rsidR="00F051BC" w:rsidRPr="00624821">
        <w:rPr>
          <w:rFonts w:cstheme="minorHAnsi"/>
        </w:rPr>
        <w:t xml:space="preserve"> dans l</w:t>
      </w:r>
      <w:r w:rsidR="00624821">
        <w:rPr>
          <w:rFonts w:cstheme="minorHAnsi"/>
        </w:rPr>
        <w:t>’</w:t>
      </w:r>
      <w:r w:rsidR="00F51E4B" w:rsidRPr="00624821">
        <w:rPr>
          <w:rFonts w:cstheme="minorHAnsi"/>
        </w:rPr>
        <w:t xml:space="preserve">ensemble de </w:t>
      </w:r>
      <w:r w:rsidR="00461FF7" w:rsidRPr="00624821">
        <w:rPr>
          <w:rFonts w:cstheme="minorHAnsi"/>
        </w:rPr>
        <w:t>l</w:t>
      </w:r>
      <w:r w:rsidR="00624821">
        <w:rPr>
          <w:rFonts w:cstheme="minorHAnsi"/>
        </w:rPr>
        <w:t>’</w:t>
      </w:r>
      <w:r w:rsidR="00461FF7" w:rsidRPr="00624821">
        <w:rPr>
          <w:rFonts w:cstheme="minorHAnsi"/>
        </w:rPr>
        <w:t>appel</w:t>
      </w:r>
      <w:r w:rsidR="00F51E4B" w:rsidRPr="00624821">
        <w:rPr>
          <w:rFonts w:cstheme="minorHAnsi"/>
        </w:rPr>
        <w:t>.</w:t>
      </w:r>
    </w:p>
    <w:p w14:paraId="774C2003" w14:textId="77777777" w:rsidR="000A2255" w:rsidRPr="00624821" w:rsidRDefault="000A2255" w:rsidP="007F5A15">
      <w:pPr>
        <w:spacing w:after="0" w:line="240" w:lineRule="auto"/>
        <w:contextualSpacing/>
        <w:jc w:val="both"/>
        <w:rPr>
          <w:rFonts w:cstheme="minorHAnsi"/>
        </w:rPr>
      </w:pPr>
    </w:p>
    <w:p w14:paraId="7220CF36" w14:textId="4CF42721" w:rsidR="00F51E4B" w:rsidRPr="00624821" w:rsidRDefault="00F51E4B" w:rsidP="007F5A15">
      <w:pPr>
        <w:spacing w:after="0" w:line="240" w:lineRule="auto"/>
        <w:contextualSpacing/>
        <w:jc w:val="both"/>
        <w:rPr>
          <w:rFonts w:cstheme="minorHAnsi"/>
          <w:highlight w:val="lightGray"/>
        </w:rPr>
      </w:pPr>
      <w:r w:rsidRPr="00624821">
        <w:rPr>
          <w:rFonts w:cstheme="minorHAnsi"/>
          <w:highlight w:val="lightGray"/>
        </w:rPr>
        <w:t xml:space="preserve">_______________________________________ </w:t>
      </w:r>
      <w:r w:rsidR="000A2255" w:rsidRPr="00624821">
        <w:rPr>
          <w:rFonts w:cstheme="minorHAnsi"/>
          <w:highlight w:val="lightGray"/>
        </w:rPr>
        <w:tab/>
      </w:r>
      <w:r w:rsidR="000A2255" w:rsidRPr="00624821">
        <w:rPr>
          <w:rFonts w:cstheme="minorHAnsi"/>
          <w:highlight w:val="lightGray"/>
        </w:rPr>
        <w:tab/>
      </w:r>
      <w:r w:rsidRPr="00624821">
        <w:rPr>
          <w:rFonts w:cstheme="minorHAnsi"/>
          <w:highlight w:val="lightGray"/>
        </w:rPr>
        <w:t>(</w:t>
      </w:r>
      <w:r w:rsidR="009D2F31" w:rsidRPr="00624821">
        <w:rPr>
          <w:rFonts w:cstheme="minorHAnsi"/>
          <w:highlight w:val="lightGray"/>
        </w:rPr>
        <w:t>sceau)</w:t>
      </w:r>
    </w:p>
    <w:p w14:paraId="2ED7BFC6" w14:textId="009F8EFA" w:rsidR="00F400D9" w:rsidRPr="00624821" w:rsidRDefault="00F400D9" w:rsidP="007F5A15">
      <w:pPr>
        <w:spacing w:after="0" w:line="240" w:lineRule="auto"/>
        <w:contextualSpacing/>
        <w:jc w:val="both"/>
        <w:rPr>
          <w:rFonts w:cstheme="minorHAnsi"/>
          <w:highlight w:val="lightGray"/>
        </w:rPr>
      </w:pPr>
      <w:r w:rsidRPr="00624821">
        <w:rPr>
          <w:rFonts w:cstheme="minorHAnsi"/>
          <w:highlight w:val="lightGray"/>
        </w:rPr>
        <w:t>(Signature)</w:t>
      </w:r>
    </w:p>
    <w:p w14:paraId="5472967D" w14:textId="77777777" w:rsidR="000A2255" w:rsidRPr="00624821" w:rsidRDefault="000A2255" w:rsidP="007F5A15">
      <w:pPr>
        <w:spacing w:after="0" w:line="240" w:lineRule="auto"/>
        <w:contextualSpacing/>
        <w:jc w:val="both"/>
        <w:rPr>
          <w:rFonts w:cstheme="minorHAnsi"/>
          <w:highlight w:val="lightGray"/>
        </w:rPr>
      </w:pPr>
    </w:p>
    <w:p w14:paraId="2CD15EC7" w14:textId="77777777" w:rsidR="000A2255" w:rsidRPr="00624821" w:rsidRDefault="000A2255" w:rsidP="007F5A15">
      <w:pPr>
        <w:spacing w:after="0" w:line="240" w:lineRule="auto"/>
        <w:contextualSpacing/>
        <w:jc w:val="both"/>
        <w:rPr>
          <w:rFonts w:cstheme="minorHAnsi"/>
          <w:highlight w:val="lightGray"/>
        </w:rPr>
      </w:pPr>
    </w:p>
    <w:p w14:paraId="647418C3" w14:textId="0FCD3887" w:rsidR="00F400D9" w:rsidRPr="00624821" w:rsidRDefault="00686554" w:rsidP="007F5A15">
      <w:pPr>
        <w:spacing w:after="0" w:line="240" w:lineRule="auto"/>
        <w:contextualSpacing/>
        <w:jc w:val="both"/>
        <w:rPr>
          <w:rFonts w:cstheme="minorHAnsi"/>
          <w:highlight w:val="lightGray"/>
        </w:rPr>
      </w:pPr>
      <w:r w:rsidRPr="00624821">
        <w:rPr>
          <w:rFonts w:cstheme="minorHAnsi"/>
          <w:highlight w:val="lightGray"/>
        </w:rPr>
        <w:t>(</w:t>
      </w:r>
      <w:r w:rsidR="0041183A" w:rsidRPr="00624821">
        <w:rPr>
          <w:rFonts w:cstheme="minorHAnsi"/>
          <w:highlight w:val="lightGray"/>
        </w:rPr>
        <w:t>Nom en caractère d</w:t>
      </w:r>
      <w:r w:rsidR="00624821">
        <w:rPr>
          <w:rFonts w:cstheme="minorHAnsi"/>
          <w:highlight w:val="lightGray"/>
        </w:rPr>
        <w:t>’</w:t>
      </w:r>
      <w:r w:rsidR="0041183A" w:rsidRPr="00624821">
        <w:rPr>
          <w:rFonts w:cstheme="minorHAnsi"/>
          <w:highlight w:val="lightGray"/>
        </w:rPr>
        <w:t>imprimerie</w:t>
      </w:r>
      <w:r w:rsidRPr="00624821">
        <w:rPr>
          <w:rFonts w:cstheme="minorHAnsi"/>
          <w:highlight w:val="lightGray"/>
        </w:rPr>
        <w:t xml:space="preserve"> et titre)</w:t>
      </w:r>
    </w:p>
    <w:p w14:paraId="048606E8" w14:textId="77777777" w:rsidR="000A2255" w:rsidRPr="00624821" w:rsidRDefault="000A2255" w:rsidP="007F5A15">
      <w:pPr>
        <w:spacing w:after="0" w:line="240" w:lineRule="auto"/>
        <w:contextualSpacing/>
        <w:jc w:val="both"/>
        <w:rPr>
          <w:rFonts w:cstheme="minorHAnsi"/>
          <w:highlight w:val="lightGray"/>
        </w:rPr>
      </w:pPr>
    </w:p>
    <w:p w14:paraId="2FFC7BDA" w14:textId="124BF2E8" w:rsidR="008454F0" w:rsidRPr="00624821" w:rsidRDefault="00686554" w:rsidP="007F5A15">
      <w:pPr>
        <w:spacing w:after="0" w:line="240" w:lineRule="auto"/>
        <w:contextualSpacing/>
        <w:jc w:val="both"/>
        <w:rPr>
          <w:rFonts w:cstheme="minorHAnsi"/>
          <w:highlight w:val="lightGray"/>
        </w:rPr>
      </w:pPr>
      <w:r w:rsidRPr="00624821">
        <w:rPr>
          <w:rFonts w:cstheme="minorHAnsi"/>
          <w:highlight w:val="lightGray"/>
        </w:rPr>
        <w:t>(</w:t>
      </w:r>
      <w:r w:rsidR="009B6458" w:rsidRPr="00624821">
        <w:rPr>
          <w:rFonts w:cstheme="minorHAnsi"/>
          <w:highlight w:val="lightGray"/>
        </w:rPr>
        <w:t>Date)</w:t>
      </w:r>
    </w:p>
    <w:p w14:paraId="2FB6C90E" w14:textId="77777777" w:rsidR="00686554" w:rsidRPr="00624821" w:rsidRDefault="00686554" w:rsidP="007F5A15">
      <w:pPr>
        <w:spacing w:after="0" w:line="240" w:lineRule="auto"/>
        <w:contextualSpacing/>
        <w:jc w:val="both"/>
        <w:rPr>
          <w:rFonts w:cstheme="minorHAnsi"/>
        </w:rPr>
      </w:pPr>
    </w:p>
    <w:p w14:paraId="21EA63FA" w14:textId="4188BC80" w:rsidR="00BC0D18" w:rsidRPr="00624821" w:rsidRDefault="001602C2" w:rsidP="00BC0D18">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rPr>
      </w:pPr>
      <w:r w:rsidRPr="00624821">
        <w:rPr>
          <w:rFonts w:eastAsia="Times New Roman" w:cs="Calibri"/>
          <w:b/>
          <w:color w:val="002060"/>
          <w:lang w:eastAsia="en-GB"/>
        </w:rPr>
        <w:br w:type="page"/>
      </w:r>
      <w:r w:rsidR="00BC0D18" w:rsidRPr="00624821">
        <w:rPr>
          <w:rFonts w:ascii="Calibri" w:eastAsia="Calibri" w:hAnsi="Calibri" w:cs="Calibri"/>
          <w:b/>
          <w:bCs/>
          <w:iCs/>
          <w:color w:val="002060"/>
          <w:spacing w:val="-3"/>
          <w:sz w:val="24"/>
          <w:szCs w:val="24"/>
        </w:rPr>
        <w:lastRenderedPageBreak/>
        <w:t>Annexe B-3</w:t>
      </w:r>
    </w:p>
    <w:p w14:paraId="380A1F80" w14:textId="146BB1DE" w:rsidR="00BC0D18" w:rsidRPr="00624821" w:rsidRDefault="00BC0D18" w:rsidP="00BC0D18">
      <w:pPr>
        <w:tabs>
          <w:tab w:val="left" w:pos="-1440"/>
          <w:tab w:val="left" w:pos="7200"/>
        </w:tabs>
        <w:suppressAutoHyphens/>
        <w:spacing w:after="0" w:line="240" w:lineRule="auto"/>
        <w:ind w:right="8"/>
        <w:jc w:val="center"/>
        <w:rPr>
          <w:rFonts w:ascii="Calibri" w:eastAsia="Calibri" w:hAnsi="Calibri" w:cs="Calibri"/>
          <w:b/>
          <w:bCs/>
          <w:color w:val="002060"/>
          <w:spacing w:val="-3"/>
          <w:sz w:val="24"/>
          <w:szCs w:val="24"/>
        </w:rPr>
      </w:pPr>
      <w:r w:rsidRPr="00624821">
        <w:rPr>
          <w:rFonts w:ascii="Calibri" w:eastAsia="Calibri" w:hAnsi="Calibri" w:cs="Calibri"/>
          <w:b/>
          <w:bCs/>
          <w:color w:val="002060"/>
          <w:spacing w:val="-3"/>
          <w:sz w:val="24"/>
          <w:szCs w:val="24"/>
        </w:rPr>
        <w:t>Format de CV du personnel proposé</w:t>
      </w:r>
    </w:p>
    <w:p w14:paraId="0F45691F" w14:textId="77777777" w:rsidR="009A28BF" w:rsidRPr="00624821" w:rsidRDefault="009A28BF" w:rsidP="009A28BF">
      <w:pPr>
        <w:spacing w:after="0" w:line="240" w:lineRule="auto"/>
        <w:contextualSpacing/>
        <w:rPr>
          <w:rFonts w:cstheme="minorHAnsi"/>
          <w:b/>
        </w:rPr>
      </w:pPr>
      <w:r w:rsidRPr="00624821">
        <w:rPr>
          <w:rFonts w:cstheme="minorHAnsi"/>
          <w:b/>
        </w:rPr>
        <w:t>Appel à propositions</w:t>
      </w:r>
    </w:p>
    <w:p w14:paraId="460562D9" w14:textId="53322D46" w:rsidR="00066D59" w:rsidRPr="00624821" w:rsidRDefault="00066D59" w:rsidP="00066D59">
      <w:pPr>
        <w:jc w:val="both"/>
        <w:rPr>
          <w:rFonts w:cstheme="minorHAnsi"/>
          <w:bCs/>
          <w:sz w:val="18"/>
          <w:szCs w:val="18"/>
          <w:highlight w:val="green"/>
          <w:u w:val="single"/>
        </w:rPr>
      </w:pPr>
      <w:r w:rsidRPr="00624821">
        <w:rPr>
          <w:rFonts w:cstheme="minorHAnsi"/>
          <w:bCs/>
          <w:sz w:val="18"/>
          <w:szCs w:val="18"/>
          <w:u w:val="single"/>
        </w:rPr>
        <w:t>pour la mise en œuvre d</w:t>
      </w:r>
      <w:r w:rsidR="00624821">
        <w:rPr>
          <w:rFonts w:cstheme="minorHAnsi"/>
          <w:bCs/>
          <w:sz w:val="18"/>
          <w:szCs w:val="18"/>
          <w:u w:val="single"/>
        </w:rPr>
        <w:t>’</w:t>
      </w:r>
      <w:r w:rsidRPr="00624821">
        <w:rPr>
          <w:rFonts w:cstheme="minorHAnsi"/>
          <w:bCs/>
          <w:sz w:val="18"/>
          <w:szCs w:val="18"/>
          <w:u w:val="single"/>
        </w:rPr>
        <w:t>un programme de renforcement de la connaissance des femmes et des filles de leurs droits et de la non-acceptation de la violence dans la région de Marrakech-Safi par le renforcement de cliniques juridiques et de points d</w:t>
      </w:r>
      <w:r w:rsidR="00624821">
        <w:rPr>
          <w:rFonts w:cstheme="minorHAnsi"/>
          <w:bCs/>
          <w:sz w:val="18"/>
          <w:szCs w:val="18"/>
          <w:u w:val="single"/>
        </w:rPr>
        <w:t>’</w:t>
      </w:r>
      <w:r w:rsidRPr="00624821">
        <w:rPr>
          <w:rFonts w:cstheme="minorHAnsi"/>
          <w:bCs/>
          <w:sz w:val="18"/>
          <w:szCs w:val="18"/>
          <w:u w:val="single"/>
        </w:rPr>
        <w:t>informations et la sensibilisation d</w:t>
      </w:r>
      <w:r w:rsidR="00624821">
        <w:rPr>
          <w:rFonts w:cstheme="minorHAnsi"/>
          <w:bCs/>
          <w:sz w:val="18"/>
          <w:szCs w:val="18"/>
          <w:u w:val="single"/>
        </w:rPr>
        <w:t>’</w:t>
      </w:r>
      <w:r w:rsidRPr="00624821">
        <w:rPr>
          <w:rFonts w:cstheme="minorHAnsi"/>
          <w:bCs/>
          <w:sz w:val="18"/>
          <w:szCs w:val="18"/>
          <w:u w:val="single"/>
        </w:rPr>
        <w:t xml:space="preserve">avocat·e·s sur les violences faites aux femmes </w:t>
      </w:r>
    </w:p>
    <w:p w14:paraId="17C99EFB" w14:textId="0F748303" w:rsidR="009A28BF" w:rsidRPr="00F974EA" w:rsidRDefault="009A28BF" w:rsidP="009A28BF">
      <w:pPr>
        <w:bidi/>
        <w:spacing w:after="0" w:line="240" w:lineRule="auto"/>
        <w:contextualSpacing/>
        <w:jc w:val="right"/>
        <w:rPr>
          <w:rFonts w:cstheme="minorHAnsi"/>
          <w:lang w:val="en-US"/>
        </w:rPr>
      </w:pPr>
      <w:r w:rsidRPr="00F974EA">
        <w:rPr>
          <w:rFonts w:cstheme="minorHAnsi"/>
          <w:b/>
          <w:lang w:val="en-US"/>
        </w:rPr>
        <w:t xml:space="preserve">AP n° </w:t>
      </w:r>
      <w:r w:rsidR="0058060F" w:rsidRPr="00F974EA">
        <w:rPr>
          <w:rFonts w:cstheme="minorHAnsi"/>
          <w:b/>
          <w:u w:val="single"/>
          <w:lang w:val="en-US"/>
        </w:rPr>
        <w:t>AP/UNW/MAR/2020/01</w:t>
      </w:r>
    </w:p>
    <w:p w14:paraId="791C9695" w14:textId="66D92F65" w:rsidR="00B7414A" w:rsidRPr="00F974EA" w:rsidRDefault="00B7414A" w:rsidP="007F5A15">
      <w:pPr>
        <w:spacing w:after="0" w:line="240" w:lineRule="auto"/>
        <w:contextualSpacing/>
        <w:jc w:val="both"/>
        <w:rPr>
          <w:rFonts w:cstheme="minorHAnsi"/>
          <w:lang w:val="en-US"/>
        </w:rPr>
      </w:pPr>
    </w:p>
    <w:p w14:paraId="34FC27A9" w14:textId="1F648F6D" w:rsidR="008D63FE" w:rsidRPr="00F974EA" w:rsidRDefault="008D63FE" w:rsidP="007F5A15">
      <w:pPr>
        <w:spacing w:after="0" w:line="240" w:lineRule="auto"/>
        <w:contextualSpacing/>
        <w:jc w:val="both"/>
        <w:rPr>
          <w:rFonts w:cstheme="minorHAnsi"/>
          <w:lang w:val="en-US"/>
        </w:rPr>
      </w:pPr>
    </w:p>
    <w:p w14:paraId="6FDF09A2" w14:textId="2D7364D0" w:rsidR="008D63FE" w:rsidRPr="00F974EA" w:rsidRDefault="008D63FE" w:rsidP="007F5A15">
      <w:pPr>
        <w:spacing w:after="0" w:line="240" w:lineRule="auto"/>
        <w:contextualSpacing/>
        <w:jc w:val="both"/>
        <w:rPr>
          <w:rFonts w:cstheme="minorHAnsi"/>
          <w:lang w:val="en-US"/>
        </w:rPr>
      </w:pPr>
    </w:p>
    <w:p w14:paraId="191D539F" w14:textId="1044C28D" w:rsidR="00B7414A" w:rsidRPr="00F974EA" w:rsidRDefault="00B7414A" w:rsidP="007F5A15">
      <w:pPr>
        <w:spacing w:after="0" w:line="240" w:lineRule="auto"/>
        <w:contextualSpacing/>
        <w:jc w:val="both"/>
        <w:rPr>
          <w:rFonts w:cstheme="minorHAnsi"/>
          <w:lang w:val="en-US"/>
        </w:rPr>
      </w:pPr>
    </w:p>
    <w:p w14:paraId="38E86600" w14:textId="77777777" w:rsidR="008D63FE" w:rsidRPr="00F974EA" w:rsidRDefault="008D63FE" w:rsidP="007F5A15">
      <w:pPr>
        <w:spacing w:after="0" w:line="240" w:lineRule="auto"/>
        <w:contextualSpacing/>
        <w:jc w:val="both"/>
        <w:rPr>
          <w:rFonts w:cstheme="minorHAnsi"/>
          <w:lang w:val="en-US"/>
        </w:rPr>
      </w:pPr>
    </w:p>
    <w:p w14:paraId="2E78AE6B" w14:textId="7C3076C8" w:rsidR="00B7414A" w:rsidRPr="00624821" w:rsidRDefault="00B7414A" w:rsidP="007F5A15">
      <w:pPr>
        <w:spacing w:after="0" w:line="240" w:lineRule="auto"/>
        <w:contextualSpacing/>
        <w:jc w:val="both"/>
        <w:rPr>
          <w:rFonts w:cstheme="minorHAnsi"/>
        </w:rPr>
      </w:pPr>
      <w:r w:rsidRPr="00624821">
        <w:rPr>
          <w:rFonts w:cstheme="minorHAnsi"/>
        </w:rPr>
        <w:t xml:space="preserve">Nom </w:t>
      </w:r>
      <w:r w:rsidR="007743FE" w:rsidRPr="00624821">
        <w:rPr>
          <w:rFonts w:cstheme="minorHAnsi"/>
        </w:rPr>
        <w:t>du personnel</w:t>
      </w:r>
      <w:r w:rsidR="008D63FE" w:rsidRPr="00624821">
        <w:rPr>
          <w:rFonts w:cstheme="minorHAnsi"/>
        </w:rPr>
        <w:t> </w:t>
      </w:r>
      <w:r w:rsidR="00855ABC" w:rsidRPr="00624821">
        <w:rPr>
          <w:rFonts w:cstheme="minorHAnsi"/>
        </w:rPr>
        <w:t>: _________________________________________</w:t>
      </w:r>
    </w:p>
    <w:p w14:paraId="32F662FD" w14:textId="77777777" w:rsidR="008D63FE" w:rsidRPr="00624821" w:rsidRDefault="008D63FE" w:rsidP="007F5A15">
      <w:pPr>
        <w:spacing w:after="0" w:line="240" w:lineRule="auto"/>
        <w:contextualSpacing/>
        <w:jc w:val="both"/>
        <w:rPr>
          <w:rFonts w:cstheme="minorHAnsi"/>
        </w:rPr>
      </w:pPr>
    </w:p>
    <w:p w14:paraId="734C0A90" w14:textId="5E747006" w:rsidR="006A7FEE" w:rsidRPr="00624821" w:rsidRDefault="008D63FE" w:rsidP="007F5A15">
      <w:pPr>
        <w:spacing w:after="0" w:line="240" w:lineRule="auto"/>
        <w:contextualSpacing/>
        <w:jc w:val="both"/>
        <w:rPr>
          <w:rFonts w:cstheme="minorHAnsi"/>
        </w:rPr>
      </w:pPr>
      <w:r w:rsidRPr="00624821">
        <w:rPr>
          <w:rFonts w:cstheme="minorHAnsi"/>
        </w:rPr>
        <w:t>Titre / poste </w:t>
      </w:r>
      <w:r w:rsidR="006A7FEE" w:rsidRPr="00624821">
        <w:rPr>
          <w:rFonts w:cstheme="minorHAnsi"/>
        </w:rPr>
        <w:t>:</w:t>
      </w:r>
      <w:r w:rsidR="007877BA" w:rsidRPr="00624821">
        <w:rPr>
          <w:rFonts w:cstheme="minorHAnsi"/>
        </w:rPr>
        <w:t xml:space="preserve"> </w:t>
      </w:r>
      <w:r w:rsidR="006A7FEE" w:rsidRPr="00624821">
        <w:rPr>
          <w:rFonts w:cstheme="minorHAnsi"/>
        </w:rPr>
        <w:t>_________________________________________________________</w:t>
      </w:r>
    </w:p>
    <w:p w14:paraId="6D718810" w14:textId="77777777" w:rsidR="008D63FE" w:rsidRPr="00624821" w:rsidRDefault="008D63FE" w:rsidP="007F5A15">
      <w:pPr>
        <w:spacing w:after="0" w:line="240" w:lineRule="auto"/>
        <w:contextualSpacing/>
        <w:jc w:val="both"/>
        <w:rPr>
          <w:rFonts w:cstheme="minorHAnsi"/>
        </w:rPr>
      </w:pPr>
    </w:p>
    <w:p w14:paraId="22B41E6D" w14:textId="59BB3D01" w:rsidR="006A7FEE" w:rsidRPr="00624821" w:rsidRDefault="00F737C6" w:rsidP="007F5A15">
      <w:pPr>
        <w:spacing w:after="0" w:line="240" w:lineRule="auto"/>
        <w:contextualSpacing/>
        <w:jc w:val="both"/>
        <w:rPr>
          <w:rFonts w:cstheme="minorHAnsi"/>
        </w:rPr>
      </w:pPr>
      <w:r w:rsidRPr="00624821">
        <w:rPr>
          <w:rFonts w:cstheme="minorHAnsi"/>
        </w:rPr>
        <w:t>Ancienneté</w:t>
      </w:r>
      <w:r w:rsidR="003A71FC" w:rsidRPr="00624821">
        <w:rPr>
          <w:rFonts w:cstheme="minorHAnsi"/>
        </w:rPr>
        <w:t xml:space="preserve"> </w:t>
      </w:r>
      <w:r w:rsidR="009A28BF" w:rsidRPr="00624821">
        <w:rPr>
          <w:rFonts w:cstheme="minorHAnsi"/>
        </w:rPr>
        <w:t>au sein de</w:t>
      </w:r>
      <w:r w:rsidR="008D63FE" w:rsidRPr="00624821">
        <w:rPr>
          <w:rFonts w:cstheme="minorHAnsi"/>
        </w:rPr>
        <w:t xml:space="preserve"> </w:t>
      </w:r>
      <w:r w:rsidR="00A60501" w:rsidRPr="00624821">
        <w:rPr>
          <w:rFonts w:cstheme="minorHAnsi"/>
        </w:rPr>
        <w:t>l</w:t>
      </w:r>
      <w:r w:rsidR="00624821">
        <w:rPr>
          <w:rFonts w:cstheme="minorHAnsi"/>
        </w:rPr>
        <w:t>’</w:t>
      </w:r>
      <w:r w:rsidR="00A60501" w:rsidRPr="00624821">
        <w:rPr>
          <w:rFonts w:cstheme="minorHAnsi"/>
        </w:rPr>
        <w:t>OSC </w:t>
      </w:r>
      <w:r w:rsidR="00B43168" w:rsidRPr="00624821">
        <w:rPr>
          <w:rFonts w:cstheme="minorHAnsi"/>
        </w:rPr>
        <w:t>: ___________</w:t>
      </w:r>
      <w:r w:rsidR="008D63FE" w:rsidRPr="00624821">
        <w:rPr>
          <w:rFonts w:cstheme="minorHAnsi"/>
        </w:rPr>
        <w:t>___</w:t>
      </w:r>
      <w:r w:rsidR="00B43168" w:rsidRPr="00624821">
        <w:rPr>
          <w:rFonts w:cstheme="minorHAnsi"/>
        </w:rPr>
        <w:t>_ Nationalité : ________________</w:t>
      </w:r>
    </w:p>
    <w:p w14:paraId="6BEEE2D4" w14:textId="218F9294" w:rsidR="00B43168" w:rsidRPr="00624821" w:rsidRDefault="00B43168" w:rsidP="007F5A15">
      <w:pPr>
        <w:spacing w:after="0" w:line="240" w:lineRule="auto"/>
        <w:contextualSpacing/>
        <w:jc w:val="both"/>
        <w:rPr>
          <w:rFonts w:cstheme="minorHAnsi"/>
        </w:rPr>
      </w:pPr>
    </w:p>
    <w:p w14:paraId="1BF6ED1E" w14:textId="77777777" w:rsidR="008D63FE" w:rsidRPr="00624821" w:rsidRDefault="008D63FE" w:rsidP="007F5A15">
      <w:pPr>
        <w:spacing w:after="0" w:line="240" w:lineRule="auto"/>
        <w:contextualSpacing/>
        <w:jc w:val="both"/>
        <w:rPr>
          <w:rFonts w:cstheme="minorHAnsi"/>
        </w:rPr>
      </w:pPr>
    </w:p>
    <w:p w14:paraId="584E011C" w14:textId="12EA3E42" w:rsidR="00B43168" w:rsidRPr="00624821" w:rsidRDefault="00C47AD5" w:rsidP="007F5A15">
      <w:pPr>
        <w:spacing w:after="0" w:line="240" w:lineRule="auto"/>
        <w:contextualSpacing/>
        <w:jc w:val="both"/>
        <w:rPr>
          <w:rFonts w:cstheme="minorHAnsi"/>
        </w:rPr>
      </w:pPr>
      <w:r w:rsidRPr="00624821">
        <w:rPr>
          <w:rFonts w:cstheme="minorHAnsi"/>
          <w:b/>
        </w:rPr>
        <w:t>Formation / Qualification</w:t>
      </w:r>
      <w:r w:rsidR="00523198" w:rsidRPr="00624821">
        <w:rPr>
          <w:rFonts w:cstheme="minorHAnsi"/>
          <w:b/>
        </w:rPr>
        <w:t> :</w:t>
      </w:r>
      <w:r w:rsidR="00523198" w:rsidRPr="00624821">
        <w:rPr>
          <w:rFonts w:cstheme="minorHAnsi"/>
        </w:rPr>
        <w:t xml:space="preserve"> (</w:t>
      </w:r>
      <w:r w:rsidR="008D63FE" w:rsidRPr="00624821">
        <w:rPr>
          <w:rFonts w:cstheme="minorHAnsi"/>
        </w:rPr>
        <w:t xml:space="preserve">Résumer le parcours académique / </w:t>
      </w:r>
      <w:r w:rsidR="006E6E6B" w:rsidRPr="00624821">
        <w:rPr>
          <w:rFonts w:cstheme="minorHAnsi"/>
        </w:rPr>
        <w:t>universitaire</w:t>
      </w:r>
      <w:r w:rsidR="008D63FE" w:rsidRPr="00624821">
        <w:rPr>
          <w:rFonts w:cstheme="minorHAnsi"/>
        </w:rPr>
        <w:t xml:space="preserve"> et autres formation</w:t>
      </w:r>
      <w:r w:rsidR="006E6E6B" w:rsidRPr="00624821">
        <w:rPr>
          <w:rFonts w:cstheme="minorHAnsi"/>
        </w:rPr>
        <w:t>s</w:t>
      </w:r>
      <w:r w:rsidR="008D63FE" w:rsidRPr="00624821">
        <w:rPr>
          <w:rFonts w:cstheme="minorHAnsi"/>
        </w:rPr>
        <w:t xml:space="preserve"> spécialisée</w:t>
      </w:r>
      <w:r w:rsidR="006E6E6B" w:rsidRPr="00624821">
        <w:rPr>
          <w:rFonts w:cstheme="minorHAnsi"/>
        </w:rPr>
        <w:t>s</w:t>
      </w:r>
      <w:r w:rsidR="008D63FE" w:rsidRPr="00624821">
        <w:rPr>
          <w:rFonts w:cstheme="minorHAnsi"/>
        </w:rPr>
        <w:t xml:space="preserve"> des membres de l</w:t>
      </w:r>
      <w:r w:rsidR="00624821">
        <w:rPr>
          <w:rFonts w:cstheme="minorHAnsi"/>
        </w:rPr>
        <w:t>’</w:t>
      </w:r>
      <w:r w:rsidR="008D63FE" w:rsidRPr="00624821">
        <w:rPr>
          <w:rFonts w:cstheme="minorHAnsi"/>
        </w:rPr>
        <w:t>équipe,</w:t>
      </w:r>
      <w:r w:rsidR="008E0502" w:rsidRPr="00624821">
        <w:rPr>
          <w:rFonts w:cstheme="minorHAnsi"/>
        </w:rPr>
        <w:t xml:space="preserve"> </w:t>
      </w:r>
      <w:r w:rsidR="00E2793D" w:rsidRPr="00624821">
        <w:rPr>
          <w:rFonts w:cstheme="minorHAnsi"/>
        </w:rPr>
        <w:t>en donnant le nom des écoles,</w:t>
      </w:r>
      <w:r w:rsidR="008D63FE" w:rsidRPr="00624821">
        <w:rPr>
          <w:rFonts w:cstheme="minorHAnsi"/>
        </w:rPr>
        <w:t xml:space="preserve"> dates de fréquentation et</w:t>
      </w:r>
      <w:r w:rsidR="00E2793D" w:rsidRPr="00624821">
        <w:rPr>
          <w:rFonts w:cstheme="minorHAnsi"/>
        </w:rPr>
        <w:t xml:space="preserve"> </w:t>
      </w:r>
      <w:r w:rsidR="008D63FE" w:rsidRPr="00624821">
        <w:rPr>
          <w:rFonts w:cstheme="minorHAnsi"/>
        </w:rPr>
        <w:t>titre</w:t>
      </w:r>
      <w:r w:rsidR="008A41E9" w:rsidRPr="00624821">
        <w:rPr>
          <w:rFonts w:cstheme="minorHAnsi"/>
        </w:rPr>
        <w:t xml:space="preserve"> d</w:t>
      </w:r>
      <w:r w:rsidR="00956661" w:rsidRPr="00624821">
        <w:rPr>
          <w:rFonts w:cstheme="minorHAnsi"/>
        </w:rPr>
        <w:t xml:space="preserve">es diplômes obtenus et </w:t>
      </w:r>
      <w:r w:rsidR="006E6E6B" w:rsidRPr="00624821">
        <w:rPr>
          <w:rFonts w:cstheme="minorHAnsi"/>
        </w:rPr>
        <w:t>formations professionnalisantes</w:t>
      </w:r>
      <w:r w:rsidR="003F6712" w:rsidRPr="00624821">
        <w:rPr>
          <w:rFonts w:cstheme="minorHAnsi"/>
        </w:rPr>
        <w:t xml:space="preserve"> </w:t>
      </w:r>
      <w:r w:rsidR="00546C81" w:rsidRPr="00624821">
        <w:rPr>
          <w:rFonts w:cstheme="minorHAnsi"/>
        </w:rPr>
        <w:t>obtenus</w:t>
      </w:r>
      <w:r w:rsidR="00240C24" w:rsidRPr="00624821">
        <w:rPr>
          <w:rFonts w:cstheme="minorHAnsi"/>
        </w:rPr>
        <w:t>)</w:t>
      </w:r>
      <w:r w:rsidR="00546C81" w:rsidRPr="00624821">
        <w:rPr>
          <w:rFonts w:cstheme="minorHAnsi"/>
        </w:rPr>
        <w:t>.</w:t>
      </w:r>
    </w:p>
    <w:p w14:paraId="7134387C" w14:textId="7B67ED8C" w:rsidR="00E001D1" w:rsidRPr="00624821" w:rsidRDefault="00E001D1" w:rsidP="007F5A15">
      <w:pPr>
        <w:spacing w:after="0" w:line="240" w:lineRule="auto"/>
        <w:contextualSpacing/>
        <w:jc w:val="both"/>
        <w:rPr>
          <w:rFonts w:cstheme="minorHAnsi"/>
        </w:rPr>
      </w:pPr>
    </w:p>
    <w:p w14:paraId="5D11017A" w14:textId="3622DBE2" w:rsidR="00E001D1" w:rsidRPr="00624821" w:rsidRDefault="00111552" w:rsidP="007F5A15">
      <w:pPr>
        <w:spacing w:after="0" w:line="240" w:lineRule="auto"/>
        <w:contextualSpacing/>
        <w:jc w:val="both"/>
        <w:rPr>
          <w:rFonts w:cstheme="minorHAnsi"/>
          <w:b/>
        </w:rPr>
      </w:pPr>
      <w:r w:rsidRPr="00624821">
        <w:rPr>
          <w:rFonts w:cstheme="minorHAnsi"/>
          <w:b/>
        </w:rPr>
        <w:t>Parcours professionnel</w:t>
      </w:r>
      <w:r w:rsidR="00E1198F" w:rsidRPr="00624821">
        <w:rPr>
          <w:rFonts w:cstheme="minorHAnsi"/>
          <w:b/>
        </w:rPr>
        <w:t xml:space="preserve"> / Expérience</w:t>
      </w:r>
    </w:p>
    <w:p w14:paraId="725A33C2" w14:textId="11B57225" w:rsidR="00E1198F" w:rsidRPr="00624821" w:rsidRDefault="00E1198F" w:rsidP="007F5A15">
      <w:pPr>
        <w:spacing w:after="0" w:line="240" w:lineRule="auto"/>
        <w:contextualSpacing/>
        <w:jc w:val="both"/>
        <w:rPr>
          <w:rFonts w:cstheme="minorHAnsi"/>
          <w:b/>
        </w:rPr>
      </w:pPr>
    </w:p>
    <w:p w14:paraId="78E8A5C4" w14:textId="382E91D9" w:rsidR="00E1198F" w:rsidRPr="00624821" w:rsidRDefault="00C772BD" w:rsidP="007F5A15">
      <w:pPr>
        <w:spacing w:after="0" w:line="240" w:lineRule="auto"/>
        <w:contextualSpacing/>
        <w:jc w:val="both"/>
        <w:rPr>
          <w:rFonts w:cstheme="minorHAnsi"/>
        </w:rPr>
      </w:pPr>
      <w:r w:rsidRPr="00624821">
        <w:rPr>
          <w:rFonts w:cstheme="minorHAnsi"/>
        </w:rPr>
        <w:t>(C</w:t>
      </w:r>
      <w:r w:rsidR="002542E0" w:rsidRPr="00624821">
        <w:rPr>
          <w:rFonts w:cstheme="minorHAnsi"/>
        </w:rPr>
        <w:t>ommencer par le poste actuel</w:t>
      </w:r>
      <w:r w:rsidRPr="00624821">
        <w:rPr>
          <w:rFonts w:cstheme="minorHAnsi"/>
        </w:rPr>
        <w:t xml:space="preserve"> puis</w:t>
      </w:r>
      <w:r w:rsidR="002542E0" w:rsidRPr="00624821">
        <w:rPr>
          <w:rFonts w:cstheme="minorHAnsi"/>
        </w:rPr>
        <w:t xml:space="preserve"> </w:t>
      </w:r>
      <w:r w:rsidR="00A50A37" w:rsidRPr="00624821">
        <w:rPr>
          <w:rFonts w:cstheme="minorHAnsi"/>
        </w:rPr>
        <w:t>liste</w:t>
      </w:r>
      <w:r w:rsidR="004A468F" w:rsidRPr="00624821">
        <w:rPr>
          <w:rFonts w:cstheme="minorHAnsi"/>
        </w:rPr>
        <w:t>r</w:t>
      </w:r>
      <w:r w:rsidR="00A50A37" w:rsidRPr="00624821">
        <w:rPr>
          <w:rFonts w:cstheme="minorHAnsi"/>
        </w:rPr>
        <w:t xml:space="preserve"> </w:t>
      </w:r>
      <w:r w:rsidRPr="00624821">
        <w:rPr>
          <w:rFonts w:cstheme="minorHAnsi"/>
        </w:rPr>
        <w:t xml:space="preserve">par </w:t>
      </w:r>
      <w:r w:rsidR="00A50A37" w:rsidRPr="00624821">
        <w:rPr>
          <w:rFonts w:cstheme="minorHAnsi"/>
        </w:rPr>
        <w:t xml:space="preserve">ordre </w:t>
      </w:r>
      <w:r w:rsidR="00E60C74" w:rsidRPr="00624821">
        <w:rPr>
          <w:rFonts w:cstheme="minorHAnsi"/>
        </w:rPr>
        <w:t>décroissant</w:t>
      </w:r>
      <w:r w:rsidR="00AE68BB" w:rsidRPr="00624821">
        <w:rPr>
          <w:rFonts w:cstheme="minorHAnsi"/>
        </w:rPr>
        <w:t xml:space="preserve"> chaque </w:t>
      </w:r>
      <w:r w:rsidR="00E518A1" w:rsidRPr="00624821">
        <w:rPr>
          <w:rFonts w:cstheme="minorHAnsi"/>
        </w:rPr>
        <w:t xml:space="preserve">emploi </w:t>
      </w:r>
      <w:r w:rsidR="006A65A7" w:rsidRPr="00624821">
        <w:rPr>
          <w:rFonts w:cstheme="minorHAnsi"/>
        </w:rPr>
        <w:t xml:space="preserve">occupé. Lister tous les postes occupés </w:t>
      </w:r>
      <w:r w:rsidR="00BA2D2A" w:rsidRPr="00624821">
        <w:rPr>
          <w:rFonts w:cstheme="minorHAnsi"/>
        </w:rPr>
        <w:t>par l</w:t>
      </w:r>
      <w:r w:rsidR="00F30898" w:rsidRPr="00624821">
        <w:rPr>
          <w:rFonts w:cstheme="minorHAnsi"/>
        </w:rPr>
        <w:t xml:space="preserve">e </w:t>
      </w:r>
      <w:r w:rsidR="00E518A1" w:rsidRPr="00624821">
        <w:rPr>
          <w:rFonts w:cstheme="minorHAnsi"/>
        </w:rPr>
        <w:t>membre de l</w:t>
      </w:r>
      <w:r w:rsidR="00624821">
        <w:rPr>
          <w:rFonts w:cstheme="minorHAnsi"/>
        </w:rPr>
        <w:t>’</w:t>
      </w:r>
      <w:r w:rsidR="00E518A1" w:rsidRPr="00624821">
        <w:rPr>
          <w:rFonts w:cstheme="minorHAnsi"/>
        </w:rPr>
        <w:t xml:space="preserve">équipe </w:t>
      </w:r>
      <w:r w:rsidR="00505F0D" w:rsidRPr="00624821">
        <w:rPr>
          <w:rFonts w:cstheme="minorHAnsi"/>
        </w:rPr>
        <w:t>depuis l</w:t>
      </w:r>
      <w:r w:rsidR="00624821">
        <w:rPr>
          <w:rFonts w:cstheme="minorHAnsi"/>
        </w:rPr>
        <w:t>’</w:t>
      </w:r>
      <w:r w:rsidR="00505F0D" w:rsidRPr="00624821">
        <w:rPr>
          <w:rFonts w:cstheme="minorHAnsi"/>
        </w:rPr>
        <w:t>obtention d</w:t>
      </w:r>
      <w:r w:rsidR="002F5AB8" w:rsidRPr="00624821">
        <w:rPr>
          <w:rFonts w:cstheme="minorHAnsi"/>
        </w:rPr>
        <w:t>e</w:t>
      </w:r>
      <w:r w:rsidR="00E518A1" w:rsidRPr="00624821">
        <w:rPr>
          <w:rFonts w:cstheme="minorHAnsi"/>
        </w:rPr>
        <w:t xml:space="preserve"> </w:t>
      </w:r>
      <w:r w:rsidR="002F5AB8" w:rsidRPr="00624821">
        <w:rPr>
          <w:rFonts w:cstheme="minorHAnsi"/>
        </w:rPr>
        <w:t>s</w:t>
      </w:r>
      <w:r w:rsidR="00E518A1" w:rsidRPr="00624821">
        <w:rPr>
          <w:rFonts w:cstheme="minorHAnsi"/>
        </w:rPr>
        <w:t>on</w:t>
      </w:r>
      <w:r w:rsidR="00505F0D" w:rsidRPr="00624821">
        <w:rPr>
          <w:rFonts w:cstheme="minorHAnsi"/>
        </w:rPr>
        <w:t xml:space="preserve"> diplôme</w:t>
      </w:r>
      <w:r w:rsidR="00E747A5" w:rsidRPr="00624821">
        <w:rPr>
          <w:rFonts w:cstheme="minorHAnsi"/>
        </w:rPr>
        <w:t>, en précisant les dates, nom</w:t>
      </w:r>
      <w:r w:rsidR="00BF4493" w:rsidRPr="00624821">
        <w:rPr>
          <w:rFonts w:cstheme="minorHAnsi"/>
        </w:rPr>
        <w:t>s</w:t>
      </w:r>
      <w:r w:rsidR="004D5E09" w:rsidRPr="00624821">
        <w:rPr>
          <w:rFonts w:cstheme="minorHAnsi"/>
        </w:rPr>
        <w:t xml:space="preserve"> des employeurs</w:t>
      </w:r>
      <w:r w:rsidR="00CE3747" w:rsidRPr="00624821">
        <w:rPr>
          <w:rFonts w:cstheme="minorHAnsi"/>
        </w:rPr>
        <w:t xml:space="preserve">, </w:t>
      </w:r>
      <w:r w:rsidR="00BF4493" w:rsidRPr="00624821">
        <w:rPr>
          <w:rFonts w:cstheme="minorHAnsi"/>
        </w:rPr>
        <w:t>intitulé</w:t>
      </w:r>
      <w:r w:rsidR="00CE3747" w:rsidRPr="00624821">
        <w:rPr>
          <w:rFonts w:cstheme="minorHAnsi"/>
        </w:rPr>
        <w:t xml:space="preserve"> du post</w:t>
      </w:r>
      <w:r w:rsidR="00BF4493" w:rsidRPr="00624821">
        <w:rPr>
          <w:rFonts w:cstheme="minorHAnsi"/>
        </w:rPr>
        <w:t>e</w:t>
      </w:r>
      <w:r w:rsidR="00CE3747" w:rsidRPr="00624821">
        <w:rPr>
          <w:rFonts w:cstheme="minorHAnsi"/>
        </w:rPr>
        <w:t xml:space="preserve"> </w:t>
      </w:r>
      <w:r w:rsidR="00D938B9" w:rsidRPr="00624821">
        <w:rPr>
          <w:rFonts w:cstheme="minorHAnsi"/>
        </w:rPr>
        <w:t>occupé et lieu</w:t>
      </w:r>
      <w:r w:rsidR="00E518A1" w:rsidRPr="00624821">
        <w:rPr>
          <w:rFonts w:cstheme="minorHAnsi"/>
        </w:rPr>
        <w:t xml:space="preserve"> de l</w:t>
      </w:r>
      <w:r w:rsidR="00624821">
        <w:rPr>
          <w:rFonts w:cstheme="minorHAnsi"/>
        </w:rPr>
        <w:t>’</w:t>
      </w:r>
      <w:r w:rsidR="00E518A1" w:rsidRPr="00624821">
        <w:rPr>
          <w:rFonts w:cstheme="minorHAnsi"/>
        </w:rPr>
        <w:t>emploi</w:t>
      </w:r>
      <w:r w:rsidR="00D938B9" w:rsidRPr="00624821">
        <w:rPr>
          <w:rFonts w:cstheme="minorHAnsi"/>
        </w:rPr>
        <w:t xml:space="preserve">. </w:t>
      </w:r>
      <w:r w:rsidR="00912194" w:rsidRPr="00624821">
        <w:rPr>
          <w:rFonts w:cstheme="minorHAnsi"/>
        </w:rPr>
        <w:t>Pour les expériences de</w:t>
      </w:r>
      <w:r w:rsidR="00E518A1" w:rsidRPr="00624821">
        <w:rPr>
          <w:rFonts w:cstheme="minorHAnsi"/>
        </w:rPr>
        <w:t>s</w:t>
      </w:r>
      <w:r w:rsidR="00912194" w:rsidRPr="00624821">
        <w:rPr>
          <w:rFonts w:cstheme="minorHAnsi"/>
        </w:rPr>
        <w:t xml:space="preserve"> cinq dernières années</w:t>
      </w:r>
      <w:r w:rsidR="00E425C0" w:rsidRPr="00624821">
        <w:rPr>
          <w:rFonts w:cstheme="minorHAnsi"/>
        </w:rPr>
        <w:t>, détailler le type d</w:t>
      </w:r>
      <w:r w:rsidR="00624821">
        <w:rPr>
          <w:rFonts w:cstheme="minorHAnsi"/>
        </w:rPr>
        <w:t>’</w:t>
      </w:r>
      <w:r w:rsidR="00E425C0" w:rsidRPr="00624821">
        <w:rPr>
          <w:rFonts w:cstheme="minorHAnsi"/>
        </w:rPr>
        <w:t xml:space="preserve">activités </w:t>
      </w:r>
      <w:r w:rsidR="00A774C5" w:rsidRPr="00624821">
        <w:rPr>
          <w:rFonts w:cstheme="minorHAnsi"/>
        </w:rPr>
        <w:t>exercées</w:t>
      </w:r>
      <w:r w:rsidR="000C75DA" w:rsidRPr="00624821">
        <w:rPr>
          <w:rFonts w:cstheme="minorHAnsi"/>
        </w:rPr>
        <w:t xml:space="preserve">, </w:t>
      </w:r>
      <w:r w:rsidR="00F35549" w:rsidRPr="00624821">
        <w:rPr>
          <w:rFonts w:cstheme="minorHAnsi"/>
        </w:rPr>
        <w:t xml:space="preserve">le </w:t>
      </w:r>
      <w:r w:rsidR="0076243B" w:rsidRPr="00624821">
        <w:rPr>
          <w:rFonts w:cstheme="minorHAnsi"/>
        </w:rPr>
        <w:t>niveau de responsabilité,</w:t>
      </w:r>
      <w:r w:rsidR="00F35549" w:rsidRPr="00624821">
        <w:rPr>
          <w:rFonts w:cstheme="minorHAnsi"/>
        </w:rPr>
        <w:t xml:space="preserve"> le</w:t>
      </w:r>
      <w:r w:rsidR="0076243B" w:rsidRPr="00624821">
        <w:rPr>
          <w:rFonts w:cstheme="minorHAnsi"/>
        </w:rPr>
        <w:t xml:space="preserve"> lieu </w:t>
      </w:r>
      <w:r w:rsidR="00D67683" w:rsidRPr="00624821">
        <w:rPr>
          <w:rFonts w:cstheme="minorHAnsi"/>
        </w:rPr>
        <w:t>d</w:t>
      </w:r>
      <w:r w:rsidR="00624821">
        <w:rPr>
          <w:rFonts w:cstheme="minorHAnsi"/>
        </w:rPr>
        <w:t>’</w:t>
      </w:r>
      <w:r w:rsidR="002700FA" w:rsidRPr="00624821">
        <w:rPr>
          <w:rFonts w:cstheme="minorHAnsi"/>
        </w:rPr>
        <w:t>affectation</w:t>
      </w:r>
      <w:r w:rsidR="008D72CF" w:rsidRPr="00624821">
        <w:rPr>
          <w:rFonts w:cstheme="minorHAnsi"/>
        </w:rPr>
        <w:t xml:space="preserve"> et toute autre information ou expérience professionnelle </w:t>
      </w:r>
      <w:r w:rsidR="00CE7CC2" w:rsidRPr="00624821">
        <w:rPr>
          <w:rFonts w:cstheme="minorHAnsi"/>
        </w:rPr>
        <w:t>jugée pertinente pour ce</w:t>
      </w:r>
      <w:r w:rsidR="00E518A1" w:rsidRPr="00624821">
        <w:rPr>
          <w:rFonts w:cstheme="minorHAnsi"/>
        </w:rPr>
        <w:t>tte mission</w:t>
      </w:r>
      <w:r w:rsidR="00CE7CC2" w:rsidRPr="00624821">
        <w:rPr>
          <w:rFonts w:cstheme="minorHAnsi"/>
        </w:rPr>
        <w:t>.</w:t>
      </w:r>
      <w:r w:rsidR="00E518A1" w:rsidRPr="00624821">
        <w:rPr>
          <w:rFonts w:cstheme="minorHAnsi"/>
        </w:rPr>
        <w:t>)</w:t>
      </w:r>
    </w:p>
    <w:p w14:paraId="12D6C172" w14:textId="15C37779" w:rsidR="00CE7CC2" w:rsidRPr="00624821" w:rsidRDefault="00CE7CC2" w:rsidP="007F5A15">
      <w:pPr>
        <w:spacing w:after="0" w:line="240" w:lineRule="auto"/>
        <w:contextualSpacing/>
        <w:jc w:val="both"/>
        <w:rPr>
          <w:rFonts w:cstheme="minorHAnsi"/>
        </w:rPr>
      </w:pPr>
    </w:p>
    <w:p w14:paraId="06CB0E0A" w14:textId="1F8E53AC" w:rsidR="00E518A1" w:rsidRPr="00624821" w:rsidRDefault="00E518A1" w:rsidP="007F5A15">
      <w:pPr>
        <w:spacing w:after="0" w:line="240" w:lineRule="auto"/>
        <w:contextualSpacing/>
        <w:jc w:val="both"/>
        <w:rPr>
          <w:rFonts w:cstheme="minorHAnsi"/>
          <w:b/>
        </w:rPr>
      </w:pPr>
      <w:r w:rsidRPr="00624821">
        <w:rPr>
          <w:rFonts w:cstheme="minorHAnsi"/>
          <w:b/>
        </w:rPr>
        <w:t>Références</w:t>
      </w:r>
    </w:p>
    <w:p w14:paraId="51AFF1F7" w14:textId="77777777" w:rsidR="00E518A1" w:rsidRPr="00624821" w:rsidRDefault="00E518A1" w:rsidP="007F5A15">
      <w:pPr>
        <w:spacing w:after="0" w:line="240" w:lineRule="auto"/>
        <w:contextualSpacing/>
        <w:jc w:val="both"/>
        <w:rPr>
          <w:rFonts w:cstheme="minorHAnsi"/>
        </w:rPr>
      </w:pPr>
    </w:p>
    <w:p w14:paraId="36BFAE05" w14:textId="5EFA1053" w:rsidR="00CE7CC2" w:rsidRPr="00624821" w:rsidRDefault="00CE7CC2" w:rsidP="007F5A15">
      <w:pPr>
        <w:spacing w:after="0" w:line="240" w:lineRule="auto"/>
        <w:contextualSpacing/>
        <w:jc w:val="both"/>
        <w:rPr>
          <w:rFonts w:cstheme="minorHAnsi"/>
        </w:rPr>
      </w:pPr>
      <w:r w:rsidRPr="00624821">
        <w:rPr>
          <w:rFonts w:cstheme="minorHAnsi"/>
        </w:rPr>
        <w:t xml:space="preserve">Renseigner </w:t>
      </w:r>
      <w:r w:rsidR="00AD413E" w:rsidRPr="00624821">
        <w:rPr>
          <w:rFonts w:cstheme="minorHAnsi"/>
        </w:rPr>
        <w:t>les noms et adresses de deux (2) références.</w:t>
      </w:r>
    </w:p>
    <w:p w14:paraId="7C7BD313" w14:textId="153B997A" w:rsidR="00AD413E" w:rsidRPr="00624821" w:rsidRDefault="00AD413E" w:rsidP="007F5A15">
      <w:pPr>
        <w:spacing w:after="0" w:line="240" w:lineRule="auto"/>
        <w:contextualSpacing/>
        <w:jc w:val="both"/>
        <w:rPr>
          <w:rFonts w:cstheme="minorHAnsi"/>
        </w:rPr>
      </w:pPr>
    </w:p>
    <w:p w14:paraId="74C3ED71" w14:textId="77777777" w:rsidR="00E518A1" w:rsidRPr="00624821" w:rsidRDefault="00E518A1" w:rsidP="007F5A15">
      <w:pPr>
        <w:spacing w:after="0" w:line="240" w:lineRule="auto"/>
        <w:contextualSpacing/>
        <w:rPr>
          <w:rFonts w:cstheme="minorHAnsi"/>
        </w:rPr>
      </w:pPr>
      <w:r w:rsidRPr="00624821">
        <w:rPr>
          <w:rFonts w:cstheme="minorHAnsi"/>
        </w:rPr>
        <w:br w:type="page"/>
      </w:r>
    </w:p>
    <w:p w14:paraId="53087DDB" w14:textId="1AE36810" w:rsidR="009A28BF" w:rsidRPr="00624821" w:rsidRDefault="009A28BF" w:rsidP="008E090F">
      <w:pPr>
        <w:tabs>
          <w:tab w:val="center" w:pos="9638"/>
        </w:tabs>
        <w:spacing w:after="0" w:line="240" w:lineRule="auto"/>
        <w:jc w:val="center"/>
        <w:rPr>
          <w:rFonts w:eastAsia="Times New Roman" w:cs="Calibri"/>
          <w:b/>
          <w:color w:val="002060"/>
          <w:lang w:eastAsia="en-GB"/>
        </w:rPr>
      </w:pPr>
      <w:r w:rsidRPr="00624821">
        <w:rPr>
          <w:rFonts w:eastAsia="Times New Roman" w:cs="Calibri"/>
          <w:b/>
          <w:color w:val="002060"/>
          <w:lang w:eastAsia="en-GB"/>
        </w:rPr>
        <w:lastRenderedPageBreak/>
        <w:t xml:space="preserve">Annexe </w:t>
      </w:r>
      <w:r w:rsidR="00F31185" w:rsidRPr="00624821">
        <w:rPr>
          <w:rFonts w:eastAsia="Times New Roman" w:cs="Calibri"/>
          <w:b/>
          <w:color w:val="002060"/>
          <w:lang w:eastAsia="en-GB"/>
        </w:rPr>
        <w:t>B-4</w:t>
      </w:r>
      <w:r w:rsidRPr="00624821">
        <w:rPr>
          <w:rFonts w:eastAsia="Times New Roman" w:cs="Calibri"/>
          <w:b/>
          <w:color w:val="002060"/>
          <w:lang w:eastAsia="en-GB"/>
        </w:rPr>
        <w:t xml:space="preserve"> </w:t>
      </w:r>
    </w:p>
    <w:p w14:paraId="1E9C7332" w14:textId="61B4485B" w:rsidR="008E090F" w:rsidRPr="00624821" w:rsidRDefault="008E090F" w:rsidP="008E090F">
      <w:pPr>
        <w:tabs>
          <w:tab w:val="center" w:pos="9638"/>
        </w:tabs>
        <w:spacing w:after="0" w:line="240" w:lineRule="auto"/>
        <w:jc w:val="center"/>
        <w:rPr>
          <w:rFonts w:eastAsia="Times New Roman" w:cs="Calibri"/>
          <w:b/>
          <w:color w:val="002060"/>
          <w:lang w:eastAsia="en-GB"/>
        </w:rPr>
      </w:pPr>
      <w:r w:rsidRPr="00624821">
        <w:rPr>
          <w:rFonts w:eastAsia="Times New Roman" w:cs="Calibri"/>
          <w:b/>
          <w:color w:val="002060"/>
          <w:lang w:eastAsia="en-GB"/>
        </w:rPr>
        <w:t>Liste minimale de documents pour l</w:t>
      </w:r>
      <w:r w:rsidR="00624821">
        <w:rPr>
          <w:rFonts w:eastAsia="Times New Roman" w:cs="Calibri"/>
          <w:b/>
          <w:color w:val="002060"/>
          <w:lang w:eastAsia="en-GB"/>
        </w:rPr>
        <w:t>’</w:t>
      </w:r>
      <w:r w:rsidRPr="00624821">
        <w:rPr>
          <w:rFonts w:eastAsia="Times New Roman" w:cs="Calibri"/>
          <w:b/>
          <w:color w:val="002060"/>
          <w:lang w:eastAsia="en-GB"/>
        </w:rPr>
        <w:t>évaluation des capacités</w:t>
      </w:r>
    </w:p>
    <w:p w14:paraId="218B7EE2" w14:textId="06DF62A8" w:rsidR="008E090F" w:rsidRPr="00624821" w:rsidRDefault="008E090F" w:rsidP="00066D59">
      <w:pPr>
        <w:tabs>
          <w:tab w:val="center" w:pos="9638"/>
        </w:tabs>
        <w:spacing w:after="0" w:line="240" w:lineRule="auto"/>
        <w:jc w:val="center"/>
        <w:rPr>
          <w:rFonts w:cstheme="minorHAnsi"/>
          <w:b/>
        </w:rPr>
      </w:pPr>
      <w:r w:rsidRPr="00624821">
        <w:rPr>
          <w:rFonts w:cstheme="minorHAnsi"/>
          <w:b/>
        </w:rPr>
        <w:t xml:space="preserve">(à soumettre par les </w:t>
      </w:r>
      <w:r w:rsidR="00F31185" w:rsidRPr="00624821">
        <w:rPr>
          <w:rFonts w:cstheme="minorHAnsi"/>
          <w:b/>
        </w:rPr>
        <w:t>OSC</w:t>
      </w:r>
      <w:r w:rsidRPr="00624821">
        <w:rPr>
          <w:rFonts w:cstheme="minorHAnsi"/>
          <w:b/>
        </w:rPr>
        <w:t xml:space="preserve"> potentiels, soumission évaluée par lesexaminateurs·trices)</w:t>
      </w:r>
    </w:p>
    <w:p w14:paraId="104DD392" w14:textId="77777777" w:rsidR="008E090F" w:rsidRPr="00624821" w:rsidRDefault="008E090F" w:rsidP="008E090F">
      <w:pPr>
        <w:spacing w:after="0" w:line="240" w:lineRule="auto"/>
        <w:contextualSpacing/>
        <w:jc w:val="both"/>
        <w:rPr>
          <w:rFonts w:cstheme="minorHAnsi"/>
          <w:b/>
        </w:rPr>
      </w:pPr>
    </w:p>
    <w:p w14:paraId="57CA48A3" w14:textId="77777777" w:rsidR="008E090F" w:rsidRPr="00624821" w:rsidRDefault="008E090F" w:rsidP="008E090F">
      <w:pPr>
        <w:spacing w:after="0" w:line="240" w:lineRule="auto"/>
        <w:contextualSpacing/>
        <w:rPr>
          <w:rFonts w:cstheme="minorHAnsi"/>
          <w:b/>
        </w:rPr>
      </w:pPr>
      <w:r w:rsidRPr="00624821">
        <w:rPr>
          <w:rFonts w:cstheme="minorHAnsi"/>
          <w:b/>
        </w:rPr>
        <w:t>Appel à propositions</w:t>
      </w:r>
    </w:p>
    <w:p w14:paraId="25D5A262" w14:textId="37090C8A" w:rsidR="00D87FB3" w:rsidRPr="00624821" w:rsidRDefault="00D87FB3" w:rsidP="00D87FB3">
      <w:pPr>
        <w:jc w:val="both"/>
        <w:rPr>
          <w:rFonts w:cstheme="minorHAnsi"/>
          <w:bCs/>
          <w:sz w:val="18"/>
          <w:szCs w:val="18"/>
          <w:highlight w:val="green"/>
          <w:u w:val="single"/>
        </w:rPr>
      </w:pPr>
      <w:r w:rsidRPr="00624821">
        <w:rPr>
          <w:rFonts w:cstheme="minorHAnsi"/>
          <w:bCs/>
          <w:sz w:val="18"/>
          <w:szCs w:val="18"/>
          <w:u w:val="single"/>
        </w:rPr>
        <w:t>pour la mise en œuvre d</w:t>
      </w:r>
      <w:r w:rsidR="00624821">
        <w:rPr>
          <w:rFonts w:cstheme="minorHAnsi"/>
          <w:bCs/>
          <w:sz w:val="18"/>
          <w:szCs w:val="18"/>
          <w:u w:val="single"/>
        </w:rPr>
        <w:t>’</w:t>
      </w:r>
      <w:r w:rsidRPr="00624821">
        <w:rPr>
          <w:rFonts w:cstheme="minorHAnsi"/>
          <w:bCs/>
          <w:sz w:val="18"/>
          <w:szCs w:val="18"/>
          <w:u w:val="single"/>
        </w:rPr>
        <w:t>un programme de renforcement de la connaissance des femmes et des filles de leurs droits et de la non-acceptation de la violence dans la région de Marrakech-Safi par le renforcement de cliniques juridiques et de points d</w:t>
      </w:r>
      <w:r w:rsidR="00624821">
        <w:rPr>
          <w:rFonts w:cstheme="minorHAnsi"/>
          <w:bCs/>
          <w:sz w:val="18"/>
          <w:szCs w:val="18"/>
          <w:u w:val="single"/>
        </w:rPr>
        <w:t>’</w:t>
      </w:r>
      <w:r w:rsidRPr="00624821">
        <w:rPr>
          <w:rFonts w:cstheme="minorHAnsi"/>
          <w:bCs/>
          <w:sz w:val="18"/>
          <w:szCs w:val="18"/>
          <w:u w:val="single"/>
        </w:rPr>
        <w:t>informations et la sensibilisation d</w:t>
      </w:r>
      <w:r w:rsidR="00624821">
        <w:rPr>
          <w:rFonts w:cstheme="minorHAnsi"/>
          <w:bCs/>
          <w:sz w:val="18"/>
          <w:szCs w:val="18"/>
          <w:u w:val="single"/>
        </w:rPr>
        <w:t>’</w:t>
      </w:r>
      <w:r w:rsidRPr="00624821">
        <w:rPr>
          <w:rFonts w:cstheme="minorHAnsi"/>
          <w:bCs/>
          <w:sz w:val="18"/>
          <w:szCs w:val="18"/>
          <w:u w:val="single"/>
        </w:rPr>
        <w:t xml:space="preserve">avocat·e·s sur les violences faites aux femmes </w:t>
      </w:r>
    </w:p>
    <w:p w14:paraId="00D892D3" w14:textId="4851A33E" w:rsidR="008E090F" w:rsidRPr="00624821" w:rsidRDefault="008E090F" w:rsidP="008E090F">
      <w:pPr>
        <w:bidi/>
        <w:spacing w:after="0" w:line="240" w:lineRule="auto"/>
        <w:contextualSpacing/>
        <w:jc w:val="right"/>
        <w:rPr>
          <w:rFonts w:cstheme="minorHAnsi"/>
          <w:lang w:val="en-US"/>
        </w:rPr>
      </w:pPr>
      <w:r w:rsidRPr="00624821">
        <w:rPr>
          <w:rFonts w:cstheme="minorHAnsi"/>
          <w:b/>
          <w:lang w:val="en-US"/>
        </w:rPr>
        <w:t xml:space="preserve">AP n° </w:t>
      </w:r>
      <w:r w:rsidR="0058060F" w:rsidRPr="00624821">
        <w:rPr>
          <w:rFonts w:cstheme="minorHAnsi"/>
          <w:b/>
          <w:u w:val="single"/>
          <w:lang w:val="en-US"/>
        </w:rPr>
        <w:t>AP/UNW/MAR/2020/01</w:t>
      </w:r>
    </w:p>
    <w:p w14:paraId="0C55770C" w14:textId="7C294F0B" w:rsidR="008E090F" w:rsidRPr="00624821" w:rsidRDefault="008E090F" w:rsidP="008E090F">
      <w:pPr>
        <w:bidi/>
        <w:spacing w:after="0" w:line="240" w:lineRule="auto"/>
        <w:contextualSpacing/>
        <w:jc w:val="right"/>
        <w:rPr>
          <w:rFonts w:cstheme="minorHAnsi"/>
          <w:lang w:val="en-US"/>
        </w:rPr>
      </w:pPr>
    </w:p>
    <w:p w14:paraId="137204DB" w14:textId="21AEDF97" w:rsidR="006B7D43" w:rsidRPr="00624821" w:rsidRDefault="00E518A1" w:rsidP="007F5A15">
      <w:pPr>
        <w:spacing w:after="0" w:line="240" w:lineRule="auto"/>
        <w:contextualSpacing/>
        <w:jc w:val="both"/>
        <w:rPr>
          <w:rFonts w:cstheme="minorHAnsi"/>
        </w:rPr>
      </w:pPr>
      <w:bookmarkStart w:id="1" w:name="_Hlk506908881"/>
      <w:r w:rsidRPr="00624821">
        <w:rPr>
          <w:rFonts w:cstheme="minorHAnsi"/>
          <w:b/>
        </w:rPr>
        <w:t>Gouvernance</w:t>
      </w:r>
      <w:r w:rsidR="00F434C4" w:rsidRPr="00624821">
        <w:rPr>
          <w:rFonts w:cstheme="minorHAnsi"/>
          <w:b/>
        </w:rPr>
        <w:t>, Gestion et Te</w:t>
      </w:r>
      <w:r w:rsidR="006B7D43" w:rsidRPr="00624821">
        <w:rPr>
          <w:rFonts w:cstheme="minorHAnsi"/>
          <w:b/>
        </w:rPr>
        <w:t>chnique</w:t>
      </w:r>
    </w:p>
    <w:tbl>
      <w:tblPr>
        <w:tblStyle w:val="TableGrid"/>
        <w:tblW w:w="0" w:type="auto"/>
        <w:jc w:val="center"/>
        <w:tblLook w:val="04A0" w:firstRow="1" w:lastRow="0" w:firstColumn="1" w:lastColumn="0" w:noHBand="0" w:noVBand="1"/>
      </w:tblPr>
      <w:tblGrid>
        <w:gridCol w:w="6295"/>
        <w:gridCol w:w="1502"/>
      </w:tblGrid>
      <w:tr w:rsidR="009A28BF" w:rsidRPr="00624821" w14:paraId="2DAA400E" w14:textId="77777777" w:rsidTr="00EF465E">
        <w:trPr>
          <w:jc w:val="center"/>
        </w:trPr>
        <w:tc>
          <w:tcPr>
            <w:tcW w:w="6295" w:type="dxa"/>
          </w:tcPr>
          <w:p w14:paraId="1EF0B8AE" w14:textId="77777777" w:rsidR="009A28BF" w:rsidRPr="00624821" w:rsidRDefault="009A28BF" w:rsidP="007F5A15">
            <w:pPr>
              <w:contextualSpacing/>
              <w:rPr>
                <w:rFonts w:cstheme="minorHAnsi"/>
                <w:b/>
                <w:bCs/>
                <w:lang w:val="fr-FR"/>
              </w:rPr>
            </w:pPr>
            <w:r w:rsidRPr="00624821">
              <w:rPr>
                <w:rFonts w:cstheme="minorHAnsi"/>
                <w:b/>
                <w:bCs/>
                <w:lang w:val="fr-FR"/>
              </w:rPr>
              <w:t>Document</w:t>
            </w:r>
          </w:p>
        </w:tc>
        <w:tc>
          <w:tcPr>
            <w:tcW w:w="1502" w:type="dxa"/>
          </w:tcPr>
          <w:p w14:paraId="13E9B132" w14:textId="0E579C18" w:rsidR="009A28BF" w:rsidRPr="00624821" w:rsidRDefault="009A28BF" w:rsidP="0019023F">
            <w:pPr>
              <w:contextualSpacing/>
              <w:jc w:val="center"/>
              <w:rPr>
                <w:rFonts w:cstheme="minorHAnsi"/>
                <w:b/>
                <w:bCs/>
                <w:lang w:val="fr-FR"/>
              </w:rPr>
            </w:pPr>
            <w:r w:rsidRPr="00624821">
              <w:rPr>
                <w:rFonts w:cstheme="minorHAnsi"/>
                <w:b/>
                <w:bCs/>
                <w:lang w:val="fr-FR"/>
              </w:rPr>
              <w:t>Obligatoire / facultatif</w:t>
            </w:r>
          </w:p>
        </w:tc>
      </w:tr>
      <w:tr w:rsidR="009A28BF" w:rsidRPr="00624821" w14:paraId="610DAD66" w14:textId="77777777" w:rsidTr="00EF465E">
        <w:trPr>
          <w:jc w:val="center"/>
        </w:trPr>
        <w:tc>
          <w:tcPr>
            <w:tcW w:w="6295" w:type="dxa"/>
          </w:tcPr>
          <w:p w14:paraId="7768371E" w14:textId="30B87E48" w:rsidR="009A28BF" w:rsidRPr="00624821" w:rsidRDefault="0019023F" w:rsidP="007F5A15">
            <w:pPr>
              <w:contextualSpacing/>
              <w:rPr>
                <w:rFonts w:cstheme="minorHAnsi"/>
                <w:bCs/>
                <w:lang w:val="fr-FR"/>
              </w:rPr>
            </w:pPr>
            <w:r w:rsidRPr="00624821">
              <w:rPr>
                <w:rFonts w:cstheme="minorHAnsi"/>
                <w:bCs/>
                <w:lang w:val="fr-FR"/>
              </w:rPr>
              <w:t>Enregistrement officiel (inscription légale)</w:t>
            </w:r>
          </w:p>
        </w:tc>
        <w:tc>
          <w:tcPr>
            <w:tcW w:w="1502" w:type="dxa"/>
          </w:tcPr>
          <w:p w14:paraId="74177886" w14:textId="1F648F50" w:rsidR="009A28BF" w:rsidRPr="00624821" w:rsidRDefault="009A28BF" w:rsidP="0019023F">
            <w:pPr>
              <w:contextualSpacing/>
              <w:jc w:val="center"/>
              <w:rPr>
                <w:rFonts w:cstheme="minorHAnsi"/>
                <w:bCs/>
                <w:lang w:val="fr-FR"/>
              </w:rPr>
            </w:pPr>
            <w:r w:rsidRPr="00624821">
              <w:rPr>
                <w:rFonts w:cstheme="minorHAnsi"/>
                <w:bCs/>
                <w:lang w:val="fr-FR"/>
              </w:rPr>
              <w:t>Obligatoire</w:t>
            </w:r>
          </w:p>
        </w:tc>
      </w:tr>
      <w:tr w:rsidR="009A28BF" w:rsidRPr="00624821" w14:paraId="3B8EAEB9" w14:textId="77777777" w:rsidTr="00EF465E">
        <w:trPr>
          <w:jc w:val="center"/>
        </w:trPr>
        <w:tc>
          <w:tcPr>
            <w:tcW w:w="6295" w:type="dxa"/>
          </w:tcPr>
          <w:p w14:paraId="64C20D80" w14:textId="491E5098" w:rsidR="009A28BF" w:rsidRPr="00624821" w:rsidRDefault="009A28BF" w:rsidP="007F5A15">
            <w:pPr>
              <w:contextualSpacing/>
              <w:rPr>
                <w:rFonts w:cstheme="minorHAnsi"/>
                <w:b/>
                <w:bCs/>
                <w:lang w:val="fr-FR"/>
              </w:rPr>
            </w:pPr>
            <w:r w:rsidRPr="00647CF9">
              <w:rPr>
                <w:rFonts w:cstheme="minorHAnsi"/>
                <w:lang w:val="fr-FR"/>
              </w:rPr>
              <w:t>Règles de gouvernance / statut</w:t>
            </w:r>
            <w:r w:rsidR="008E090F" w:rsidRPr="00647CF9">
              <w:rPr>
                <w:rFonts w:cstheme="minorHAnsi"/>
                <w:lang w:val="fr-FR"/>
              </w:rPr>
              <w:t>s</w:t>
            </w:r>
            <w:r w:rsidRPr="00647CF9">
              <w:rPr>
                <w:rFonts w:cstheme="minorHAnsi"/>
                <w:lang w:val="fr-FR"/>
              </w:rPr>
              <w:t xml:space="preserve"> de l</w:t>
            </w:r>
            <w:r w:rsidR="00624821">
              <w:rPr>
                <w:rFonts w:cstheme="minorHAnsi"/>
                <w:lang w:val="fr-FR"/>
              </w:rPr>
              <w:t>’</w:t>
            </w:r>
            <w:r w:rsidRPr="00624821">
              <w:rPr>
                <w:rFonts w:cstheme="minorHAnsi"/>
                <w:lang w:val="fr-FR"/>
              </w:rPr>
              <w:t>organisation</w:t>
            </w:r>
          </w:p>
        </w:tc>
        <w:tc>
          <w:tcPr>
            <w:tcW w:w="1502" w:type="dxa"/>
          </w:tcPr>
          <w:p w14:paraId="038CD37A" w14:textId="7F086E16" w:rsidR="009A28BF" w:rsidRPr="00624821" w:rsidRDefault="009A28BF" w:rsidP="0019023F">
            <w:pPr>
              <w:contextualSpacing/>
              <w:jc w:val="center"/>
              <w:rPr>
                <w:rFonts w:cstheme="minorHAnsi"/>
                <w:bCs/>
                <w:lang w:val="fr-FR"/>
              </w:rPr>
            </w:pPr>
            <w:r w:rsidRPr="00624821">
              <w:rPr>
                <w:rFonts w:cstheme="minorHAnsi"/>
                <w:bCs/>
                <w:lang w:val="fr-FR"/>
              </w:rPr>
              <w:t>Obligatoire</w:t>
            </w:r>
          </w:p>
        </w:tc>
      </w:tr>
      <w:tr w:rsidR="009A28BF" w:rsidRPr="00624821" w14:paraId="017C1EFF" w14:textId="77777777" w:rsidTr="00EF465E">
        <w:trPr>
          <w:jc w:val="center"/>
        </w:trPr>
        <w:tc>
          <w:tcPr>
            <w:tcW w:w="6295" w:type="dxa"/>
          </w:tcPr>
          <w:p w14:paraId="6BD1CB5E" w14:textId="3A2DE4D9" w:rsidR="009A28BF" w:rsidRPr="00624821" w:rsidRDefault="009A28BF" w:rsidP="007F5A15">
            <w:pPr>
              <w:contextualSpacing/>
              <w:rPr>
                <w:rFonts w:cstheme="minorHAnsi"/>
                <w:lang w:val="fr-FR"/>
              </w:rPr>
            </w:pPr>
            <w:r w:rsidRPr="00624821">
              <w:rPr>
                <w:rFonts w:cstheme="minorHAnsi"/>
                <w:lang w:val="fr-FR"/>
              </w:rPr>
              <w:t>Organigramme de l</w:t>
            </w:r>
            <w:r w:rsidR="00624821">
              <w:rPr>
                <w:rFonts w:cstheme="minorHAnsi"/>
                <w:lang w:val="fr-FR"/>
              </w:rPr>
              <w:t>’</w:t>
            </w:r>
            <w:r w:rsidRPr="00624821">
              <w:rPr>
                <w:rFonts w:cstheme="minorHAnsi"/>
                <w:lang w:val="fr-FR"/>
              </w:rPr>
              <w:t>organisation</w:t>
            </w:r>
          </w:p>
        </w:tc>
        <w:tc>
          <w:tcPr>
            <w:tcW w:w="1502" w:type="dxa"/>
          </w:tcPr>
          <w:p w14:paraId="6A73BF05" w14:textId="25D26CF9" w:rsidR="009A28BF" w:rsidRPr="00624821" w:rsidRDefault="009A28BF" w:rsidP="0019023F">
            <w:pPr>
              <w:contextualSpacing/>
              <w:jc w:val="center"/>
              <w:rPr>
                <w:rFonts w:cstheme="minorHAnsi"/>
                <w:lang w:val="fr-FR"/>
              </w:rPr>
            </w:pPr>
            <w:r w:rsidRPr="00624821">
              <w:rPr>
                <w:rFonts w:cstheme="minorHAnsi"/>
                <w:lang w:val="fr-FR"/>
              </w:rPr>
              <w:t>Obligatoire</w:t>
            </w:r>
          </w:p>
        </w:tc>
      </w:tr>
      <w:tr w:rsidR="009A28BF" w:rsidRPr="00624821" w14:paraId="4235CF19" w14:textId="77777777" w:rsidTr="00EF465E">
        <w:trPr>
          <w:trHeight w:val="305"/>
          <w:jc w:val="center"/>
        </w:trPr>
        <w:tc>
          <w:tcPr>
            <w:tcW w:w="6295" w:type="dxa"/>
          </w:tcPr>
          <w:p w14:paraId="11BDC3D4" w14:textId="0A2D9513" w:rsidR="009A28BF" w:rsidRPr="00624821" w:rsidRDefault="009A28BF" w:rsidP="007F5A15">
            <w:pPr>
              <w:contextualSpacing/>
              <w:rPr>
                <w:rFonts w:cstheme="minorHAnsi"/>
                <w:lang w:val="fr-FR"/>
              </w:rPr>
            </w:pPr>
            <w:r w:rsidRPr="00624821">
              <w:rPr>
                <w:rFonts w:cstheme="minorHAnsi"/>
                <w:lang w:val="fr-FR"/>
              </w:rPr>
              <w:t xml:space="preserve">Liste des gestionnaires </w:t>
            </w:r>
          </w:p>
        </w:tc>
        <w:tc>
          <w:tcPr>
            <w:tcW w:w="1502" w:type="dxa"/>
          </w:tcPr>
          <w:p w14:paraId="380E4F6B" w14:textId="250314DB" w:rsidR="009A28BF" w:rsidRPr="00624821" w:rsidRDefault="009A28BF" w:rsidP="0019023F">
            <w:pPr>
              <w:contextualSpacing/>
              <w:jc w:val="center"/>
              <w:rPr>
                <w:rFonts w:cstheme="minorHAnsi"/>
                <w:lang w:val="fr-FR"/>
              </w:rPr>
            </w:pPr>
            <w:r w:rsidRPr="00624821">
              <w:rPr>
                <w:rFonts w:cstheme="minorHAnsi"/>
                <w:lang w:val="fr-FR"/>
              </w:rPr>
              <w:t>Obligatoire</w:t>
            </w:r>
          </w:p>
        </w:tc>
      </w:tr>
      <w:tr w:rsidR="009A28BF" w:rsidRPr="00624821" w14:paraId="6BD1F537" w14:textId="77777777" w:rsidTr="00EF465E">
        <w:trPr>
          <w:jc w:val="center"/>
        </w:trPr>
        <w:tc>
          <w:tcPr>
            <w:tcW w:w="6295" w:type="dxa"/>
          </w:tcPr>
          <w:p w14:paraId="2556D703" w14:textId="5F7F1E59" w:rsidR="009A28BF" w:rsidRPr="00624821" w:rsidRDefault="009A28BF" w:rsidP="007F5A15">
            <w:pPr>
              <w:contextualSpacing/>
              <w:rPr>
                <w:rFonts w:cstheme="minorHAnsi"/>
                <w:lang w:val="fr-FR"/>
              </w:rPr>
            </w:pPr>
            <w:r w:rsidRPr="00647CF9">
              <w:rPr>
                <w:rFonts w:cstheme="minorHAnsi"/>
                <w:lang w:val="fr-FR"/>
              </w:rPr>
              <w:t>CV des membres de l</w:t>
            </w:r>
            <w:r w:rsidR="00624821">
              <w:rPr>
                <w:rFonts w:cstheme="minorHAnsi"/>
                <w:lang w:val="fr-FR"/>
              </w:rPr>
              <w:t>’</w:t>
            </w:r>
            <w:r w:rsidRPr="00624821">
              <w:rPr>
                <w:rFonts w:cstheme="minorHAnsi"/>
                <w:lang w:val="fr-FR"/>
              </w:rPr>
              <w:t>équipe proposée</w:t>
            </w:r>
          </w:p>
        </w:tc>
        <w:tc>
          <w:tcPr>
            <w:tcW w:w="1502" w:type="dxa"/>
          </w:tcPr>
          <w:p w14:paraId="0F835B45" w14:textId="671A4D65" w:rsidR="009A28BF" w:rsidRPr="00624821" w:rsidRDefault="009A28BF" w:rsidP="0019023F">
            <w:pPr>
              <w:contextualSpacing/>
              <w:jc w:val="center"/>
              <w:rPr>
                <w:rFonts w:cstheme="minorHAnsi"/>
                <w:lang w:val="fr-FR"/>
              </w:rPr>
            </w:pPr>
            <w:r w:rsidRPr="00624821">
              <w:rPr>
                <w:rFonts w:cstheme="minorHAnsi"/>
                <w:lang w:val="fr-FR"/>
              </w:rPr>
              <w:t>Obligatoire</w:t>
            </w:r>
          </w:p>
        </w:tc>
      </w:tr>
      <w:tr w:rsidR="009A28BF" w:rsidRPr="00624821" w14:paraId="4855FE25" w14:textId="77777777" w:rsidTr="00EF465E">
        <w:trPr>
          <w:jc w:val="center"/>
        </w:trPr>
        <w:tc>
          <w:tcPr>
            <w:tcW w:w="6295" w:type="dxa"/>
          </w:tcPr>
          <w:p w14:paraId="70B940FA" w14:textId="1050FD06" w:rsidR="009A28BF" w:rsidRPr="00624821" w:rsidRDefault="009A28BF" w:rsidP="007F5A15">
            <w:pPr>
              <w:contextualSpacing/>
              <w:rPr>
                <w:rFonts w:cstheme="minorHAnsi"/>
                <w:lang w:val="fr-FR"/>
              </w:rPr>
            </w:pPr>
            <w:r w:rsidRPr="00624821">
              <w:rPr>
                <w:rFonts w:cstheme="minorHAnsi"/>
              </w:rPr>
              <w:t>Politique</w:t>
            </w:r>
            <w:r w:rsidRPr="00624821">
              <w:rPr>
                <w:rFonts w:cstheme="minorHAnsi"/>
                <w:lang w:val="fr-FR"/>
              </w:rPr>
              <w:t xml:space="preserve"> anti-fraude</w:t>
            </w:r>
          </w:p>
        </w:tc>
        <w:tc>
          <w:tcPr>
            <w:tcW w:w="1502" w:type="dxa"/>
          </w:tcPr>
          <w:p w14:paraId="0DFEBCB8" w14:textId="0E0781AF" w:rsidR="009A28BF" w:rsidRPr="00624821" w:rsidRDefault="009A28BF" w:rsidP="0019023F">
            <w:pPr>
              <w:contextualSpacing/>
              <w:jc w:val="center"/>
              <w:rPr>
                <w:rFonts w:cstheme="minorHAnsi"/>
                <w:lang w:val="fr-FR"/>
              </w:rPr>
            </w:pPr>
            <w:r w:rsidRPr="00624821">
              <w:rPr>
                <w:rFonts w:cstheme="minorHAnsi"/>
                <w:lang w:val="fr-FR"/>
              </w:rPr>
              <w:t>Obligatoire</w:t>
            </w:r>
          </w:p>
        </w:tc>
      </w:tr>
      <w:tr w:rsidR="0019023F" w:rsidRPr="00624821" w14:paraId="7F927036" w14:textId="77777777" w:rsidTr="00EF465E">
        <w:trPr>
          <w:jc w:val="center"/>
        </w:trPr>
        <w:tc>
          <w:tcPr>
            <w:tcW w:w="6295" w:type="dxa"/>
          </w:tcPr>
          <w:p w14:paraId="68E03EB8" w14:textId="47A2FA90" w:rsidR="0019023F" w:rsidRPr="00624821" w:rsidRDefault="0019023F" w:rsidP="007F5A15">
            <w:pPr>
              <w:contextualSpacing/>
              <w:rPr>
                <w:rFonts w:cstheme="minorHAnsi"/>
                <w:lang w:val="fr-FR"/>
              </w:rPr>
            </w:pPr>
            <w:r w:rsidRPr="00624821">
              <w:rPr>
                <w:rFonts w:cstheme="minorHAnsi"/>
                <w:lang w:val="fr-FR"/>
              </w:rPr>
              <w:t>Politique contre</w:t>
            </w:r>
            <w:r w:rsidR="0082796F" w:rsidRPr="00624821">
              <w:rPr>
                <w:rFonts w:ascii="Helvetica" w:hAnsi="Helvetica"/>
                <w:color w:val="333333"/>
                <w:sz w:val="20"/>
                <w:szCs w:val="20"/>
                <w:shd w:val="clear" w:color="auto" w:fill="FFFFFF"/>
                <w:lang w:val="fr-FR"/>
              </w:rPr>
              <w:t> l</w:t>
            </w:r>
            <w:r w:rsidR="00624821">
              <w:rPr>
                <w:rFonts w:ascii="Helvetica" w:hAnsi="Helvetica"/>
                <w:color w:val="333333"/>
                <w:sz w:val="20"/>
                <w:szCs w:val="20"/>
                <w:shd w:val="clear" w:color="auto" w:fill="FFFFFF"/>
                <w:lang w:val="fr-FR"/>
              </w:rPr>
              <w:t>’</w:t>
            </w:r>
            <w:r w:rsidR="0082796F" w:rsidRPr="00624821">
              <w:rPr>
                <w:rFonts w:ascii="Helvetica" w:hAnsi="Helvetica"/>
                <w:color w:val="333333"/>
                <w:sz w:val="20"/>
                <w:szCs w:val="20"/>
                <w:shd w:val="clear" w:color="auto" w:fill="FFFFFF"/>
                <w:lang w:val="fr-FR"/>
              </w:rPr>
              <w:t>exploitation et les violences sexuelles (EVS)</w:t>
            </w:r>
            <w:r w:rsidR="0082796F" w:rsidRPr="00624821">
              <w:rPr>
                <w:rFonts w:cstheme="minorHAnsi"/>
                <w:lang w:val="fr-FR"/>
              </w:rPr>
              <w:t xml:space="preserve"> alignée avec le bulletin des Nations Unies </w:t>
            </w:r>
            <w:hyperlink r:id="rId16" w:history="1">
              <w:r w:rsidR="0082796F" w:rsidRPr="00624821">
                <w:rPr>
                  <w:rStyle w:val="Hyperlink"/>
                  <w:rFonts w:cstheme="minorHAnsi"/>
                  <w:lang w:val="fr-FR"/>
                </w:rPr>
                <w:t>ST/SGB/2003/13</w:t>
              </w:r>
            </w:hyperlink>
            <w:r w:rsidR="0082796F" w:rsidRPr="00624821">
              <w:rPr>
                <w:rFonts w:cstheme="minorHAnsi"/>
                <w:lang w:val="fr-FR"/>
              </w:rPr>
              <w:t xml:space="preserve"> </w:t>
            </w:r>
          </w:p>
          <w:p w14:paraId="226CC176" w14:textId="77777777" w:rsidR="0082796F" w:rsidRPr="00624821" w:rsidRDefault="0082796F" w:rsidP="007F5A15">
            <w:pPr>
              <w:contextualSpacing/>
              <w:rPr>
                <w:rFonts w:cstheme="minorHAnsi"/>
                <w:lang w:val="fr-FR"/>
              </w:rPr>
            </w:pPr>
          </w:p>
          <w:p w14:paraId="6BC6DBC0" w14:textId="3C996B0C" w:rsidR="0082796F" w:rsidRPr="00624821" w:rsidRDefault="0082796F" w:rsidP="0082796F">
            <w:pPr>
              <w:contextualSpacing/>
              <w:jc w:val="both"/>
              <w:rPr>
                <w:rFonts w:cstheme="minorHAnsi"/>
                <w:lang w:val="fr-FR"/>
              </w:rPr>
            </w:pPr>
            <w:r w:rsidRPr="00624821">
              <w:rPr>
                <w:rFonts w:cstheme="minorHAnsi"/>
                <w:lang w:val="fr-FR"/>
              </w:rPr>
              <w:t xml:space="preserve">Quand </w:t>
            </w:r>
            <w:r w:rsidR="00EF465E" w:rsidRPr="00624821">
              <w:rPr>
                <w:rFonts w:cstheme="minorHAnsi"/>
                <w:lang w:val="fr-FR"/>
              </w:rPr>
              <w:t>l</w:t>
            </w:r>
            <w:r w:rsidR="00624821">
              <w:rPr>
                <w:rFonts w:cstheme="minorHAnsi"/>
                <w:lang w:val="fr-FR"/>
              </w:rPr>
              <w:t>’</w:t>
            </w:r>
            <w:r w:rsidR="00EF465E" w:rsidRPr="00624821">
              <w:rPr>
                <w:rFonts w:cstheme="minorHAnsi"/>
                <w:lang w:val="fr-FR"/>
              </w:rPr>
              <w:t xml:space="preserve">OSC </w:t>
            </w:r>
            <w:r w:rsidRPr="00624821">
              <w:rPr>
                <w:rFonts w:cstheme="minorHAnsi"/>
                <w:lang w:val="fr-FR"/>
              </w:rPr>
              <w:t>a adopté le protocole EVS d</w:t>
            </w:r>
            <w:r w:rsidR="00624821">
              <w:rPr>
                <w:rFonts w:cstheme="minorHAnsi"/>
                <w:lang w:val="fr-FR"/>
              </w:rPr>
              <w:t>’</w:t>
            </w:r>
            <w:r w:rsidRPr="00624821">
              <w:rPr>
                <w:rFonts w:cstheme="minorHAnsi"/>
                <w:lang w:val="fr-FR"/>
              </w:rPr>
              <w:t>ONU Femmes, elle doit s</w:t>
            </w:r>
            <w:r w:rsidR="00624821">
              <w:rPr>
                <w:rFonts w:cstheme="minorHAnsi"/>
                <w:lang w:val="fr-FR"/>
              </w:rPr>
              <w:t>’</w:t>
            </w:r>
            <w:r w:rsidRPr="00624821">
              <w:rPr>
                <w:rFonts w:cstheme="minorHAnsi"/>
                <w:lang w:val="fr-FR"/>
              </w:rPr>
              <w:t>engager à développer une politique interne d</w:t>
            </w:r>
            <w:r w:rsidR="00624821">
              <w:rPr>
                <w:rFonts w:cstheme="minorHAnsi"/>
                <w:lang w:val="fr-FR"/>
              </w:rPr>
              <w:t>’</w:t>
            </w:r>
            <w:r w:rsidRPr="00624821">
              <w:rPr>
                <w:rFonts w:cstheme="minorHAnsi"/>
                <w:lang w:val="fr-FR"/>
              </w:rPr>
              <w:t>EVS dans les six mois.</w:t>
            </w:r>
          </w:p>
        </w:tc>
        <w:tc>
          <w:tcPr>
            <w:tcW w:w="1502" w:type="dxa"/>
          </w:tcPr>
          <w:p w14:paraId="46E94F42" w14:textId="6BD51EFE" w:rsidR="0019023F" w:rsidRPr="00624821" w:rsidRDefault="0019023F" w:rsidP="0019023F">
            <w:pPr>
              <w:contextualSpacing/>
              <w:jc w:val="center"/>
              <w:rPr>
                <w:rFonts w:cstheme="minorHAnsi"/>
                <w:lang w:val="fr-FR"/>
              </w:rPr>
            </w:pPr>
            <w:r w:rsidRPr="00624821">
              <w:rPr>
                <w:rFonts w:cstheme="minorHAnsi"/>
                <w:lang w:val="fr-FR"/>
              </w:rPr>
              <w:t>Obligatoire</w:t>
            </w:r>
          </w:p>
        </w:tc>
      </w:tr>
    </w:tbl>
    <w:p w14:paraId="2603B805" w14:textId="77777777" w:rsidR="0052695E" w:rsidRPr="00624821" w:rsidRDefault="0052695E" w:rsidP="007F5A15">
      <w:pPr>
        <w:spacing w:after="0" w:line="240" w:lineRule="auto"/>
        <w:contextualSpacing/>
        <w:rPr>
          <w:rFonts w:cstheme="minorHAnsi"/>
        </w:rPr>
      </w:pPr>
    </w:p>
    <w:p w14:paraId="77B7704E" w14:textId="0D53CF39" w:rsidR="0052695E" w:rsidRPr="00624821" w:rsidRDefault="0052695E" w:rsidP="007F5A15">
      <w:pPr>
        <w:spacing w:after="0" w:line="240" w:lineRule="auto"/>
        <w:contextualSpacing/>
        <w:rPr>
          <w:rFonts w:cstheme="minorHAnsi"/>
          <w:b/>
          <w:bCs/>
        </w:rPr>
      </w:pPr>
      <w:r w:rsidRPr="00624821">
        <w:rPr>
          <w:rFonts w:cstheme="minorHAnsi"/>
          <w:b/>
          <w:bCs/>
        </w:rPr>
        <w:t>Administration</w:t>
      </w:r>
      <w:r w:rsidR="004A2908" w:rsidRPr="00624821">
        <w:rPr>
          <w:rFonts w:cstheme="minorHAnsi"/>
          <w:b/>
          <w:bCs/>
        </w:rPr>
        <w:t xml:space="preserve"> et</w:t>
      </w:r>
      <w:r w:rsidRPr="00624821">
        <w:rPr>
          <w:rFonts w:cstheme="minorHAnsi"/>
          <w:b/>
          <w:bCs/>
        </w:rPr>
        <w:t xml:space="preserve"> Finance</w:t>
      </w:r>
    </w:p>
    <w:tbl>
      <w:tblPr>
        <w:tblStyle w:val="TableGrid"/>
        <w:tblW w:w="0" w:type="auto"/>
        <w:jc w:val="center"/>
        <w:tblLook w:val="04A0" w:firstRow="1" w:lastRow="0" w:firstColumn="1" w:lastColumn="0" w:noHBand="0" w:noVBand="1"/>
      </w:tblPr>
      <w:tblGrid>
        <w:gridCol w:w="5387"/>
        <w:gridCol w:w="2414"/>
      </w:tblGrid>
      <w:tr w:rsidR="008E090F" w:rsidRPr="00624821" w14:paraId="7D838C35" w14:textId="77777777" w:rsidTr="00325E44">
        <w:trPr>
          <w:jc w:val="center"/>
        </w:trPr>
        <w:tc>
          <w:tcPr>
            <w:tcW w:w="5387" w:type="dxa"/>
          </w:tcPr>
          <w:p w14:paraId="535C4E08" w14:textId="77777777" w:rsidR="008E090F" w:rsidRPr="00624821" w:rsidRDefault="008E090F" w:rsidP="007F5A15">
            <w:pPr>
              <w:contextualSpacing/>
              <w:rPr>
                <w:rFonts w:cstheme="minorHAnsi"/>
                <w:b/>
                <w:bCs/>
                <w:lang w:val="fr-FR"/>
              </w:rPr>
            </w:pPr>
            <w:r w:rsidRPr="00624821">
              <w:rPr>
                <w:rFonts w:cstheme="minorHAnsi"/>
                <w:b/>
                <w:bCs/>
                <w:lang w:val="fr-FR"/>
              </w:rPr>
              <w:t>Document</w:t>
            </w:r>
          </w:p>
        </w:tc>
        <w:tc>
          <w:tcPr>
            <w:tcW w:w="2414" w:type="dxa"/>
          </w:tcPr>
          <w:p w14:paraId="172A5FC0" w14:textId="2E62CB8F" w:rsidR="008E090F" w:rsidRPr="00624821" w:rsidRDefault="008E090F" w:rsidP="0019023F">
            <w:pPr>
              <w:contextualSpacing/>
              <w:jc w:val="center"/>
              <w:rPr>
                <w:rFonts w:cstheme="minorHAnsi"/>
                <w:b/>
                <w:bCs/>
                <w:lang w:val="fr-FR"/>
              </w:rPr>
            </w:pPr>
            <w:r w:rsidRPr="00624821">
              <w:rPr>
                <w:rFonts w:cstheme="minorHAnsi"/>
                <w:b/>
                <w:bCs/>
                <w:lang w:val="fr-FR"/>
              </w:rPr>
              <w:t>Obligatoire / Facultatif</w:t>
            </w:r>
          </w:p>
        </w:tc>
      </w:tr>
      <w:tr w:rsidR="008E090F" w:rsidRPr="00624821" w14:paraId="252ED6B9" w14:textId="77777777" w:rsidTr="00325E44">
        <w:trPr>
          <w:trHeight w:val="242"/>
          <w:jc w:val="center"/>
        </w:trPr>
        <w:tc>
          <w:tcPr>
            <w:tcW w:w="5387" w:type="dxa"/>
          </w:tcPr>
          <w:p w14:paraId="3AA6D938" w14:textId="478A9DB4" w:rsidR="008E090F" w:rsidRPr="00624821" w:rsidRDefault="008E090F" w:rsidP="007F5A15">
            <w:pPr>
              <w:contextualSpacing/>
              <w:rPr>
                <w:rFonts w:cstheme="minorHAnsi"/>
                <w:lang w:val="fr-FR"/>
              </w:rPr>
            </w:pPr>
            <w:r w:rsidRPr="00647CF9">
              <w:rPr>
                <w:rFonts w:cstheme="minorHAnsi"/>
                <w:lang w:val="fr-FR"/>
              </w:rPr>
              <w:t>Règles administratives et financières de l</w:t>
            </w:r>
            <w:r w:rsidR="00624821">
              <w:rPr>
                <w:rFonts w:cstheme="minorHAnsi"/>
                <w:lang w:val="fr-FR"/>
              </w:rPr>
              <w:t>’</w:t>
            </w:r>
            <w:r w:rsidRPr="00624821">
              <w:rPr>
                <w:rFonts w:cstheme="minorHAnsi"/>
                <w:lang w:val="fr-FR"/>
              </w:rPr>
              <w:t>organisation</w:t>
            </w:r>
          </w:p>
        </w:tc>
        <w:tc>
          <w:tcPr>
            <w:tcW w:w="2414" w:type="dxa"/>
          </w:tcPr>
          <w:p w14:paraId="2DE81EDF" w14:textId="7C96FF59" w:rsidR="008E090F" w:rsidRPr="00624821" w:rsidRDefault="008E090F" w:rsidP="0019023F">
            <w:pPr>
              <w:contextualSpacing/>
              <w:jc w:val="center"/>
              <w:rPr>
                <w:rFonts w:cstheme="minorHAnsi"/>
                <w:lang w:val="fr-FR"/>
              </w:rPr>
            </w:pPr>
            <w:r w:rsidRPr="00624821">
              <w:rPr>
                <w:rFonts w:cstheme="minorHAnsi"/>
                <w:lang w:val="fr-FR"/>
              </w:rPr>
              <w:t>Obligatoire</w:t>
            </w:r>
          </w:p>
        </w:tc>
      </w:tr>
      <w:tr w:rsidR="008E090F" w:rsidRPr="00624821" w14:paraId="23232FEF" w14:textId="77777777" w:rsidTr="00325E44">
        <w:trPr>
          <w:trHeight w:val="242"/>
          <w:jc w:val="center"/>
        </w:trPr>
        <w:tc>
          <w:tcPr>
            <w:tcW w:w="5387" w:type="dxa"/>
          </w:tcPr>
          <w:p w14:paraId="10F03327" w14:textId="54C1D4E4" w:rsidR="008E090F" w:rsidRPr="00624821" w:rsidRDefault="00EF465E" w:rsidP="007F5A15">
            <w:pPr>
              <w:contextualSpacing/>
              <w:rPr>
                <w:rFonts w:cstheme="minorHAnsi"/>
                <w:lang w:val="fr-FR"/>
              </w:rPr>
            </w:pPr>
            <w:r w:rsidRPr="00624821">
              <w:rPr>
                <w:rFonts w:cstheme="minorHAnsi"/>
                <w:lang w:val="fr-FR"/>
              </w:rPr>
              <w:t xml:space="preserve">Cadre </w:t>
            </w:r>
            <w:r w:rsidR="008E090F" w:rsidRPr="00624821">
              <w:rPr>
                <w:rFonts w:cstheme="minorHAnsi"/>
                <w:lang w:val="fr-FR"/>
              </w:rPr>
              <w:t>de contrôle interne</w:t>
            </w:r>
          </w:p>
        </w:tc>
        <w:tc>
          <w:tcPr>
            <w:tcW w:w="2414" w:type="dxa"/>
          </w:tcPr>
          <w:p w14:paraId="69E71EA1" w14:textId="548F407E" w:rsidR="008E090F" w:rsidRPr="00624821" w:rsidRDefault="008E090F" w:rsidP="0019023F">
            <w:pPr>
              <w:contextualSpacing/>
              <w:jc w:val="center"/>
              <w:rPr>
                <w:rFonts w:cstheme="minorHAnsi"/>
                <w:lang w:val="fr-FR"/>
              </w:rPr>
            </w:pPr>
            <w:r w:rsidRPr="00624821">
              <w:rPr>
                <w:rFonts w:cstheme="minorHAnsi"/>
                <w:lang w:val="fr-FR"/>
              </w:rPr>
              <w:t>Obligatoire</w:t>
            </w:r>
          </w:p>
        </w:tc>
      </w:tr>
      <w:tr w:rsidR="008E090F" w:rsidRPr="00624821" w14:paraId="5B3B0312" w14:textId="77777777" w:rsidTr="00325E44">
        <w:trPr>
          <w:trHeight w:val="305"/>
          <w:jc w:val="center"/>
        </w:trPr>
        <w:tc>
          <w:tcPr>
            <w:tcW w:w="5387" w:type="dxa"/>
          </w:tcPr>
          <w:p w14:paraId="17F2A145" w14:textId="0EF4CA34" w:rsidR="008E090F" w:rsidRPr="00624821" w:rsidRDefault="008E090F" w:rsidP="007F5A15">
            <w:pPr>
              <w:contextualSpacing/>
              <w:rPr>
                <w:rFonts w:cstheme="minorHAnsi"/>
                <w:lang w:val="fr-FR"/>
              </w:rPr>
            </w:pPr>
            <w:r w:rsidRPr="00647CF9">
              <w:rPr>
                <w:rFonts w:cstheme="minorHAnsi"/>
                <w:lang w:val="fr-FR"/>
              </w:rPr>
              <w:t>Etats financiers audités des 3 dernières années</w:t>
            </w:r>
          </w:p>
        </w:tc>
        <w:tc>
          <w:tcPr>
            <w:tcW w:w="2414" w:type="dxa"/>
          </w:tcPr>
          <w:p w14:paraId="52218572" w14:textId="354B44BF" w:rsidR="008E090F" w:rsidRPr="00624821" w:rsidRDefault="008E090F" w:rsidP="0019023F">
            <w:pPr>
              <w:contextualSpacing/>
              <w:jc w:val="center"/>
              <w:rPr>
                <w:rFonts w:cstheme="minorHAnsi"/>
                <w:lang w:val="fr-FR"/>
              </w:rPr>
            </w:pPr>
            <w:r w:rsidRPr="00624821">
              <w:rPr>
                <w:rFonts w:cstheme="minorHAnsi"/>
                <w:lang w:val="fr-FR"/>
              </w:rPr>
              <w:t>Obligatoire</w:t>
            </w:r>
          </w:p>
        </w:tc>
      </w:tr>
      <w:tr w:rsidR="008E090F" w:rsidRPr="00624821" w14:paraId="2B7897B4" w14:textId="77777777" w:rsidTr="00325E44">
        <w:trPr>
          <w:jc w:val="center"/>
        </w:trPr>
        <w:tc>
          <w:tcPr>
            <w:tcW w:w="5387" w:type="dxa"/>
          </w:tcPr>
          <w:p w14:paraId="01F1B3B7" w14:textId="7C303A2D" w:rsidR="008E090F" w:rsidRPr="00624821" w:rsidRDefault="008E090F" w:rsidP="007F5A15">
            <w:pPr>
              <w:contextualSpacing/>
              <w:rPr>
                <w:rFonts w:cstheme="minorHAnsi"/>
                <w:lang w:val="fr-FR"/>
              </w:rPr>
            </w:pPr>
            <w:r w:rsidRPr="00624821">
              <w:rPr>
                <w:rFonts w:cstheme="minorHAnsi"/>
                <w:lang w:val="fr-FR"/>
              </w:rPr>
              <w:t>Listes des banques</w:t>
            </w:r>
          </w:p>
        </w:tc>
        <w:tc>
          <w:tcPr>
            <w:tcW w:w="2414" w:type="dxa"/>
          </w:tcPr>
          <w:p w14:paraId="308835B8" w14:textId="70A8108E" w:rsidR="008E090F" w:rsidRPr="00624821" w:rsidRDefault="00325E44" w:rsidP="0019023F">
            <w:pPr>
              <w:contextualSpacing/>
              <w:jc w:val="center"/>
              <w:rPr>
                <w:rFonts w:cstheme="minorHAnsi"/>
                <w:lang w:val="fr-FR"/>
              </w:rPr>
            </w:pPr>
            <w:r w:rsidRPr="00624821">
              <w:rPr>
                <w:rFonts w:cstheme="minorHAnsi"/>
                <w:lang w:val="fr-FR"/>
              </w:rPr>
              <w:t>Obligatoire</w:t>
            </w:r>
          </w:p>
        </w:tc>
      </w:tr>
      <w:tr w:rsidR="008E090F" w:rsidRPr="00624821" w14:paraId="2F355B16" w14:textId="77777777" w:rsidTr="00325E44">
        <w:trPr>
          <w:jc w:val="center"/>
        </w:trPr>
        <w:tc>
          <w:tcPr>
            <w:tcW w:w="5387" w:type="dxa"/>
          </w:tcPr>
          <w:p w14:paraId="4C6096B4" w14:textId="2CDCA20F" w:rsidR="008E090F" w:rsidRPr="00624821" w:rsidRDefault="008E090F" w:rsidP="007F5A15">
            <w:pPr>
              <w:contextualSpacing/>
              <w:rPr>
                <w:rFonts w:cstheme="minorHAnsi"/>
                <w:lang w:val="fr-FR"/>
              </w:rPr>
            </w:pPr>
            <w:r w:rsidRPr="00624821">
              <w:rPr>
                <w:rFonts w:cstheme="minorHAnsi"/>
                <w:lang w:val="fr-FR"/>
              </w:rPr>
              <w:t>Noms des auditeurs externes</w:t>
            </w:r>
          </w:p>
        </w:tc>
        <w:tc>
          <w:tcPr>
            <w:tcW w:w="2414" w:type="dxa"/>
          </w:tcPr>
          <w:p w14:paraId="308247B7" w14:textId="77777777" w:rsidR="008E090F" w:rsidRPr="00624821" w:rsidRDefault="008E090F" w:rsidP="0019023F">
            <w:pPr>
              <w:contextualSpacing/>
              <w:jc w:val="center"/>
              <w:rPr>
                <w:rFonts w:cstheme="minorHAnsi"/>
                <w:lang w:val="fr-FR"/>
              </w:rPr>
            </w:pPr>
          </w:p>
        </w:tc>
      </w:tr>
    </w:tbl>
    <w:p w14:paraId="2CF42001" w14:textId="77777777" w:rsidR="0052695E" w:rsidRPr="00624821" w:rsidRDefault="0052695E" w:rsidP="007F5A15">
      <w:pPr>
        <w:spacing w:after="0" w:line="240" w:lineRule="auto"/>
        <w:contextualSpacing/>
        <w:rPr>
          <w:rFonts w:cstheme="minorHAnsi"/>
        </w:rPr>
      </w:pPr>
    </w:p>
    <w:p w14:paraId="2C7C8501" w14:textId="2741E4C1" w:rsidR="0052695E" w:rsidRPr="00624821" w:rsidRDefault="00E518A1" w:rsidP="007F5A15">
      <w:pPr>
        <w:spacing w:after="0" w:line="240" w:lineRule="auto"/>
        <w:contextualSpacing/>
        <w:rPr>
          <w:rFonts w:cstheme="minorHAnsi"/>
          <w:b/>
          <w:bCs/>
        </w:rPr>
      </w:pPr>
      <w:r w:rsidRPr="00624821">
        <w:rPr>
          <w:rFonts w:cstheme="minorHAnsi"/>
          <w:b/>
          <w:bCs/>
        </w:rPr>
        <w:t>Achats</w:t>
      </w:r>
    </w:p>
    <w:tbl>
      <w:tblPr>
        <w:tblStyle w:val="TableGrid"/>
        <w:tblW w:w="0" w:type="auto"/>
        <w:jc w:val="center"/>
        <w:tblLook w:val="04A0" w:firstRow="1" w:lastRow="0" w:firstColumn="1" w:lastColumn="0" w:noHBand="0" w:noVBand="1"/>
      </w:tblPr>
      <w:tblGrid>
        <w:gridCol w:w="5388"/>
        <w:gridCol w:w="2414"/>
      </w:tblGrid>
      <w:tr w:rsidR="008E090F" w:rsidRPr="00624821" w14:paraId="30F6A248" w14:textId="77777777" w:rsidTr="00325E44">
        <w:trPr>
          <w:jc w:val="center"/>
        </w:trPr>
        <w:tc>
          <w:tcPr>
            <w:tcW w:w="5388" w:type="dxa"/>
          </w:tcPr>
          <w:p w14:paraId="40074B82" w14:textId="77777777" w:rsidR="008E090F" w:rsidRPr="00624821" w:rsidRDefault="008E090F" w:rsidP="007F5A15">
            <w:pPr>
              <w:contextualSpacing/>
              <w:rPr>
                <w:rFonts w:cstheme="minorHAnsi"/>
                <w:b/>
                <w:bCs/>
                <w:lang w:val="fr-FR"/>
              </w:rPr>
            </w:pPr>
            <w:r w:rsidRPr="00624821">
              <w:rPr>
                <w:rFonts w:cstheme="minorHAnsi"/>
                <w:b/>
                <w:bCs/>
                <w:lang w:val="fr-FR"/>
              </w:rPr>
              <w:t>Document</w:t>
            </w:r>
          </w:p>
        </w:tc>
        <w:tc>
          <w:tcPr>
            <w:tcW w:w="2414" w:type="dxa"/>
          </w:tcPr>
          <w:p w14:paraId="72E89363" w14:textId="24479247" w:rsidR="008E090F" w:rsidRPr="00624821" w:rsidRDefault="008E090F" w:rsidP="0019023F">
            <w:pPr>
              <w:contextualSpacing/>
              <w:jc w:val="center"/>
              <w:rPr>
                <w:rFonts w:cstheme="minorHAnsi"/>
                <w:b/>
                <w:bCs/>
                <w:lang w:val="fr-FR"/>
              </w:rPr>
            </w:pPr>
            <w:r w:rsidRPr="00624821">
              <w:rPr>
                <w:rFonts w:cstheme="minorHAnsi"/>
                <w:b/>
                <w:bCs/>
                <w:lang w:val="fr-FR"/>
              </w:rPr>
              <w:t>Obligatoire / Facultatif</w:t>
            </w:r>
          </w:p>
        </w:tc>
      </w:tr>
      <w:tr w:rsidR="008E090F" w:rsidRPr="00624821" w14:paraId="08926F5A" w14:textId="77777777" w:rsidTr="00325E44">
        <w:trPr>
          <w:jc w:val="center"/>
        </w:trPr>
        <w:tc>
          <w:tcPr>
            <w:tcW w:w="5388" w:type="dxa"/>
          </w:tcPr>
          <w:p w14:paraId="00BC75FB" w14:textId="733CD834" w:rsidR="008E090F" w:rsidRPr="00624821" w:rsidRDefault="00325E44" w:rsidP="007F5A15">
            <w:pPr>
              <w:contextualSpacing/>
              <w:rPr>
                <w:rFonts w:cstheme="minorHAnsi"/>
                <w:lang w:val="fr-FR"/>
              </w:rPr>
            </w:pPr>
            <w:r w:rsidRPr="00624821">
              <w:rPr>
                <w:rFonts w:cstheme="minorHAnsi"/>
                <w:lang w:val="fr-FR"/>
              </w:rPr>
              <w:t xml:space="preserve">Politique / </w:t>
            </w:r>
            <w:r w:rsidR="008E090F" w:rsidRPr="00624821">
              <w:rPr>
                <w:rFonts w:cstheme="minorHAnsi"/>
                <w:lang w:val="fr-FR"/>
              </w:rPr>
              <w:t>Manuel d</w:t>
            </w:r>
            <w:r w:rsidRPr="00624821">
              <w:rPr>
                <w:rFonts w:cstheme="minorHAnsi"/>
                <w:lang w:val="fr-FR"/>
              </w:rPr>
              <w:t xml:space="preserve">es </w:t>
            </w:r>
            <w:r w:rsidR="008E090F" w:rsidRPr="00624821">
              <w:rPr>
                <w:rFonts w:cstheme="minorHAnsi"/>
                <w:lang w:val="fr-FR"/>
              </w:rPr>
              <w:t>achat</w:t>
            </w:r>
            <w:r w:rsidRPr="00624821">
              <w:rPr>
                <w:rFonts w:cstheme="minorHAnsi"/>
                <w:lang w:val="fr-FR"/>
              </w:rPr>
              <w:t>s</w:t>
            </w:r>
          </w:p>
        </w:tc>
        <w:tc>
          <w:tcPr>
            <w:tcW w:w="2414" w:type="dxa"/>
          </w:tcPr>
          <w:p w14:paraId="5906DF25" w14:textId="454B0CF6" w:rsidR="008E090F" w:rsidRPr="00624821" w:rsidRDefault="008E090F" w:rsidP="0019023F">
            <w:pPr>
              <w:contextualSpacing/>
              <w:jc w:val="center"/>
              <w:rPr>
                <w:rFonts w:cstheme="minorHAnsi"/>
                <w:lang w:val="fr-FR"/>
              </w:rPr>
            </w:pPr>
            <w:r w:rsidRPr="00624821">
              <w:rPr>
                <w:rFonts w:cstheme="minorHAnsi"/>
                <w:lang w:val="fr-FR"/>
              </w:rPr>
              <w:t>Obligatoire</w:t>
            </w:r>
          </w:p>
        </w:tc>
      </w:tr>
      <w:tr w:rsidR="008E090F" w:rsidRPr="00624821" w14:paraId="07FA0529" w14:textId="77777777" w:rsidTr="00325E44">
        <w:trPr>
          <w:jc w:val="center"/>
        </w:trPr>
        <w:tc>
          <w:tcPr>
            <w:tcW w:w="5388" w:type="dxa"/>
          </w:tcPr>
          <w:p w14:paraId="74C68CC2" w14:textId="190A4EF9" w:rsidR="008E090F" w:rsidRPr="00624821" w:rsidRDefault="00325E44" w:rsidP="00325E44">
            <w:pPr>
              <w:contextualSpacing/>
              <w:jc w:val="both"/>
              <w:rPr>
                <w:rFonts w:cstheme="minorHAnsi"/>
                <w:lang w:val="fr-FR"/>
              </w:rPr>
            </w:pPr>
            <w:r w:rsidRPr="00647CF9">
              <w:rPr>
                <w:rFonts w:cstheme="minorHAnsi"/>
                <w:lang w:val="fr-FR"/>
              </w:rPr>
              <w:t>Modèles de documents d</w:t>
            </w:r>
            <w:r w:rsidR="00624821">
              <w:rPr>
                <w:rFonts w:cstheme="minorHAnsi"/>
                <w:lang w:val="fr-FR"/>
              </w:rPr>
              <w:t>’</w:t>
            </w:r>
            <w:r w:rsidRPr="00624821">
              <w:rPr>
                <w:rFonts w:cstheme="minorHAnsi"/>
                <w:lang w:val="fr-FR"/>
              </w:rPr>
              <w:t>appel d</w:t>
            </w:r>
            <w:r w:rsidR="00624821">
              <w:rPr>
                <w:rFonts w:cstheme="minorHAnsi"/>
                <w:lang w:val="fr-FR"/>
              </w:rPr>
              <w:t>’</w:t>
            </w:r>
            <w:r w:rsidRPr="00624821">
              <w:rPr>
                <w:rFonts w:cstheme="minorHAnsi"/>
                <w:lang w:val="fr-FR"/>
              </w:rPr>
              <w:t>offres pour l</w:t>
            </w:r>
            <w:r w:rsidR="00624821">
              <w:rPr>
                <w:rFonts w:cstheme="minorHAnsi"/>
                <w:lang w:val="fr-FR"/>
              </w:rPr>
              <w:t>’</w:t>
            </w:r>
            <w:r w:rsidRPr="00624821">
              <w:rPr>
                <w:rFonts w:cstheme="minorHAnsi"/>
                <w:lang w:val="fr-FR"/>
              </w:rPr>
              <w:t>acquisition de biens/services, par exemple demande de devis</w:t>
            </w:r>
            <w:r w:rsidRPr="00647CF9">
              <w:rPr>
                <w:rFonts w:cstheme="minorHAnsi"/>
                <w:lang w:val="fr-FR"/>
              </w:rPr>
              <w:t>, demande de propositions (RFP), etc.</w:t>
            </w:r>
          </w:p>
        </w:tc>
        <w:tc>
          <w:tcPr>
            <w:tcW w:w="2414" w:type="dxa"/>
          </w:tcPr>
          <w:p w14:paraId="0012F01B" w14:textId="58B37E48" w:rsidR="008E090F" w:rsidRPr="00624821" w:rsidRDefault="00325E44" w:rsidP="0019023F">
            <w:pPr>
              <w:contextualSpacing/>
              <w:jc w:val="center"/>
              <w:rPr>
                <w:rFonts w:cstheme="minorHAnsi"/>
                <w:lang w:val="fr-FR"/>
              </w:rPr>
            </w:pPr>
            <w:r w:rsidRPr="00624821">
              <w:rPr>
                <w:rFonts w:cstheme="minorHAnsi"/>
                <w:lang w:val="fr-FR"/>
              </w:rPr>
              <w:t>Obligatoire</w:t>
            </w:r>
          </w:p>
        </w:tc>
      </w:tr>
      <w:tr w:rsidR="008E090F" w:rsidRPr="00624821" w14:paraId="4A30254B" w14:textId="77777777" w:rsidTr="00325E44">
        <w:trPr>
          <w:jc w:val="center"/>
        </w:trPr>
        <w:tc>
          <w:tcPr>
            <w:tcW w:w="5388" w:type="dxa"/>
          </w:tcPr>
          <w:p w14:paraId="1DA4AA6C" w14:textId="34E3D0C2" w:rsidR="008E090F" w:rsidRPr="00624821" w:rsidRDefault="00325E44" w:rsidP="007F5A15">
            <w:pPr>
              <w:contextualSpacing/>
              <w:rPr>
                <w:rFonts w:cstheme="minorHAnsi"/>
                <w:lang w:val="fr-FR"/>
              </w:rPr>
            </w:pPr>
            <w:r w:rsidRPr="00647CF9">
              <w:rPr>
                <w:rFonts w:cstheme="minorHAnsi"/>
                <w:lang w:val="fr-FR"/>
              </w:rPr>
              <w:t>Liste des principaux fournisseurs / vendeurs et copie de leur(s) contrat(s), y compris les preuves de leur processus de sélection</w:t>
            </w:r>
          </w:p>
        </w:tc>
        <w:tc>
          <w:tcPr>
            <w:tcW w:w="2414" w:type="dxa"/>
          </w:tcPr>
          <w:p w14:paraId="512AB15F" w14:textId="77777777" w:rsidR="008E090F" w:rsidRPr="00624821" w:rsidRDefault="008E090F" w:rsidP="0019023F">
            <w:pPr>
              <w:contextualSpacing/>
              <w:jc w:val="center"/>
              <w:rPr>
                <w:rFonts w:cstheme="minorHAnsi"/>
                <w:lang w:val="fr-FR"/>
              </w:rPr>
            </w:pPr>
          </w:p>
        </w:tc>
      </w:tr>
    </w:tbl>
    <w:p w14:paraId="34139593" w14:textId="77777777" w:rsidR="0052695E" w:rsidRPr="00624821" w:rsidRDefault="0052695E" w:rsidP="007F5A15">
      <w:pPr>
        <w:spacing w:after="0" w:line="240" w:lineRule="auto"/>
        <w:contextualSpacing/>
        <w:rPr>
          <w:rFonts w:cstheme="minorHAnsi"/>
        </w:rPr>
      </w:pPr>
    </w:p>
    <w:p w14:paraId="6E5DEE62" w14:textId="6B2A3393" w:rsidR="0052695E" w:rsidRPr="00624821" w:rsidRDefault="00A508B9" w:rsidP="007F5A15">
      <w:pPr>
        <w:spacing w:after="0" w:line="240" w:lineRule="auto"/>
        <w:contextualSpacing/>
        <w:rPr>
          <w:rFonts w:cstheme="minorHAnsi"/>
          <w:b/>
          <w:bCs/>
        </w:rPr>
      </w:pPr>
      <w:r w:rsidRPr="00624821">
        <w:rPr>
          <w:rFonts w:cstheme="minorHAnsi"/>
          <w:b/>
          <w:bCs/>
        </w:rPr>
        <w:t>Relation clients</w:t>
      </w:r>
    </w:p>
    <w:tbl>
      <w:tblPr>
        <w:tblStyle w:val="TableGrid"/>
        <w:tblW w:w="0" w:type="auto"/>
        <w:jc w:val="center"/>
        <w:tblLook w:val="04A0" w:firstRow="1" w:lastRow="0" w:firstColumn="1" w:lastColumn="0" w:noHBand="0" w:noVBand="1"/>
      </w:tblPr>
      <w:tblGrid>
        <w:gridCol w:w="5388"/>
        <w:gridCol w:w="2414"/>
      </w:tblGrid>
      <w:tr w:rsidR="008E090F" w:rsidRPr="00624821" w14:paraId="56828E6C" w14:textId="77777777" w:rsidTr="00325E44">
        <w:trPr>
          <w:jc w:val="center"/>
        </w:trPr>
        <w:tc>
          <w:tcPr>
            <w:tcW w:w="5388" w:type="dxa"/>
          </w:tcPr>
          <w:p w14:paraId="248F1878" w14:textId="77777777" w:rsidR="008E090F" w:rsidRPr="00624821" w:rsidRDefault="008E090F" w:rsidP="007F5A15">
            <w:pPr>
              <w:contextualSpacing/>
              <w:rPr>
                <w:rFonts w:cstheme="minorHAnsi"/>
                <w:b/>
                <w:bCs/>
                <w:lang w:val="fr-FR"/>
              </w:rPr>
            </w:pPr>
            <w:r w:rsidRPr="00624821">
              <w:rPr>
                <w:rFonts w:cstheme="minorHAnsi"/>
                <w:b/>
                <w:bCs/>
                <w:lang w:val="fr-FR"/>
              </w:rPr>
              <w:t>Document</w:t>
            </w:r>
          </w:p>
        </w:tc>
        <w:tc>
          <w:tcPr>
            <w:tcW w:w="2414" w:type="dxa"/>
          </w:tcPr>
          <w:p w14:paraId="20AA789B" w14:textId="49BA57A4" w:rsidR="008E090F" w:rsidRPr="00624821" w:rsidRDefault="008E090F" w:rsidP="0019023F">
            <w:pPr>
              <w:contextualSpacing/>
              <w:jc w:val="center"/>
              <w:rPr>
                <w:rFonts w:cstheme="minorHAnsi"/>
                <w:b/>
                <w:bCs/>
                <w:lang w:val="fr-FR"/>
              </w:rPr>
            </w:pPr>
            <w:r w:rsidRPr="00624821">
              <w:rPr>
                <w:rFonts w:cstheme="minorHAnsi"/>
                <w:b/>
                <w:bCs/>
                <w:lang w:val="fr-FR"/>
              </w:rPr>
              <w:t>Obligatoire / Facultatif</w:t>
            </w:r>
          </w:p>
        </w:tc>
      </w:tr>
      <w:tr w:rsidR="008E090F" w:rsidRPr="00624821" w14:paraId="35875D26" w14:textId="77777777" w:rsidTr="00325E44">
        <w:trPr>
          <w:jc w:val="center"/>
        </w:trPr>
        <w:tc>
          <w:tcPr>
            <w:tcW w:w="5388" w:type="dxa"/>
          </w:tcPr>
          <w:p w14:paraId="699E9E66" w14:textId="091750A7" w:rsidR="008E090F" w:rsidRPr="00624821" w:rsidRDefault="008E090F" w:rsidP="007F5A15">
            <w:pPr>
              <w:contextualSpacing/>
              <w:rPr>
                <w:rFonts w:cstheme="minorHAnsi"/>
                <w:lang w:val="fr-FR"/>
              </w:rPr>
            </w:pPr>
            <w:r w:rsidRPr="00647CF9">
              <w:rPr>
                <w:rFonts w:cstheme="minorHAnsi"/>
                <w:lang w:val="fr-FR"/>
              </w:rPr>
              <w:t>Liste des clients principaux / donateurs</w:t>
            </w:r>
          </w:p>
        </w:tc>
        <w:tc>
          <w:tcPr>
            <w:tcW w:w="2414" w:type="dxa"/>
          </w:tcPr>
          <w:p w14:paraId="052F8EBE" w14:textId="69D5C487" w:rsidR="008E090F" w:rsidRPr="00624821" w:rsidRDefault="008E090F" w:rsidP="0019023F">
            <w:pPr>
              <w:contextualSpacing/>
              <w:jc w:val="center"/>
              <w:rPr>
                <w:rFonts w:cstheme="minorHAnsi"/>
                <w:lang w:val="fr-FR"/>
              </w:rPr>
            </w:pPr>
            <w:r w:rsidRPr="00624821">
              <w:rPr>
                <w:rFonts w:cstheme="minorHAnsi"/>
                <w:lang w:val="fr-FR"/>
              </w:rPr>
              <w:t>Obligatoire</w:t>
            </w:r>
          </w:p>
        </w:tc>
      </w:tr>
      <w:tr w:rsidR="008E090F" w:rsidRPr="00624821" w14:paraId="67FD02A8" w14:textId="77777777" w:rsidTr="00325E44">
        <w:trPr>
          <w:trHeight w:val="305"/>
          <w:jc w:val="center"/>
        </w:trPr>
        <w:tc>
          <w:tcPr>
            <w:tcW w:w="5388" w:type="dxa"/>
          </w:tcPr>
          <w:p w14:paraId="250D3FE4" w14:textId="374A88FD" w:rsidR="008E090F" w:rsidRPr="00624821" w:rsidRDefault="008E090F" w:rsidP="007F5A15">
            <w:pPr>
              <w:contextualSpacing/>
              <w:rPr>
                <w:rFonts w:cstheme="minorHAnsi"/>
                <w:lang w:val="fr-FR"/>
              </w:rPr>
            </w:pPr>
            <w:r w:rsidRPr="00624821">
              <w:rPr>
                <w:rFonts w:cstheme="minorHAnsi"/>
                <w:lang w:val="fr-FR"/>
              </w:rPr>
              <w:t>Deux références</w:t>
            </w:r>
          </w:p>
        </w:tc>
        <w:tc>
          <w:tcPr>
            <w:tcW w:w="2414" w:type="dxa"/>
          </w:tcPr>
          <w:p w14:paraId="0858D371" w14:textId="57101493" w:rsidR="008E090F" w:rsidRPr="00624821" w:rsidRDefault="008E090F" w:rsidP="0019023F">
            <w:pPr>
              <w:contextualSpacing/>
              <w:jc w:val="center"/>
              <w:rPr>
                <w:rFonts w:cstheme="minorHAnsi"/>
                <w:lang w:val="fr-FR"/>
              </w:rPr>
            </w:pPr>
            <w:r w:rsidRPr="00624821">
              <w:rPr>
                <w:rFonts w:cstheme="minorHAnsi"/>
                <w:lang w:val="fr-FR"/>
              </w:rPr>
              <w:t>Obligatoire</w:t>
            </w:r>
          </w:p>
        </w:tc>
      </w:tr>
      <w:tr w:rsidR="008E090F" w:rsidRPr="00624821" w14:paraId="08B3CE1E" w14:textId="77777777" w:rsidTr="00325E44">
        <w:trPr>
          <w:trHeight w:val="305"/>
          <w:jc w:val="center"/>
        </w:trPr>
        <w:tc>
          <w:tcPr>
            <w:tcW w:w="5388" w:type="dxa"/>
          </w:tcPr>
          <w:p w14:paraId="705BC331" w14:textId="5821F10E" w:rsidR="008E090F" w:rsidRPr="00624821" w:rsidRDefault="008E090F" w:rsidP="007F5A15">
            <w:pPr>
              <w:contextualSpacing/>
              <w:rPr>
                <w:rFonts w:cstheme="minorHAnsi"/>
                <w:lang w:val="fr-FR"/>
              </w:rPr>
            </w:pPr>
            <w:r w:rsidRPr="00647CF9">
              <w:rPr>
                <w:rFonts w:cstheme="minorHAnsi"/>
                <w:lang w:val="fr-FR"/>
              </w:rPr>
              <w:t>Rapports précédents aux clients / donateurs des trois dernières années</w:t>
            </w:r>
          </w:p>
        </w:tc>
        <w:tc>
          <w:tcPr>
            <w:tcW w:w="2414" w:type="dxa"/>
          </w:tcPr>
          <w:p w14:paraId="0B5C18AE" w14:textId="77777777" w:rsidR="008E090F" w:rsidRPr="00624821" w:rsidRDefault="008E090F" w:rsidP="007F5A15">
            <w:pPr>
              <w:contextualSpacing/>
              <w:rPr>
                <w:rFonts w:cstheme="minorHAnsi"/>
                <w:lang w:val="fr-FR"/>
              </w:rPr>
            </w:pPr>
          </w:p>
        </w:tc>
      </w:tr>
      <w:bookmarkEnd w:id="1"/>
    </w:tbl>
    <w:p w14:paraId="1F80E3EB" w14:textId="798D9A55" w:rsidR="00E518A1" w:rsidRPr="00624821" w:rsidRDefault="00E518A1" w:rsidP="007F5A15">
      <w:pPr>
        <w:spacing w:after="0" w:line="240" w:lineRule="auto"/>
        <w:contextualSpacing/>
        <w:rPr>
          <w:rFonts w:cstheme="minorHAnsi"/>
          <w:b/>
        </w:rPr>
      </w:pPr>
    </w:p>
    <w:sectPr w:rsidR="00E518A1" w:rsidRPr="00624821" w:rsidSect="000277D4">
      <w:headerReference w:type="default" r:id="rId17"/>
      <w:footerReference w:type="even" r:id="rId18"/>
      <w:footerReference w:type="default" r:id="rId19"/>
      <w:pgSz w:w="11906" w:h="16838"/>
      <w:pgMar w:top="1106"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5E22A" w14:textId="77777777" w:rsidR="00206CF3" w:rsidRDefault="00206CF3" w:rsidP="00DA6A47">
      <w:pPr>
        <w:spacing w:after="0" w:line="240" w:lineRule="auto"/>
      </w:pPr>
      <w:r>
        <w:separator/>
      </w:r>
    </w:p>
  </w:endnote>
  <w:endnote w:type="continuationSeparator" w:id="0">
    <w:p w14:paraId="64D3DD74" w14:textId="77777777" w:rsidR="00206CF3" w:rsidRDefault="00206CF3" w:rsidP="00DA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2919026"/>
      <w:docPartObj>
        <w:docPartGallery w:val="Page Numbers (Bottom of Page)"/>
        <w:docPartUnique/>
      </w:docPartObj>
    </w:sdtPr>
    <w:sdtEndPr>
      <w:rPr>
        <w:rStyle w:val="PageNumber"/>
      </w:rPr>
    </w:sdtEndPr>
    <w:sdtContent>
      <w:p w14:paraId="408B8AE6" w14:textId="26A49F51" w:rsidR="00D20316" w:rsidRDefault="00D20316" w:rsidP="002A0B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B8C82" w14:textId="77777777" w:rsidR="00D20316" w:rsidRDefault="00D2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6087971"/>
      <w:docPartObj>
        <w:docPartGallery w:val="Page Numbers (Bottom of Page)"/>
        <w:docPartUnique/>
      </w:docPartObj>
    </w:sdtPr>
    <w:sdtEndPr>
      <w:rPr>
        <w:rStyle w:val="PageNumber"/>
      </w:rPr>
    </w:sdtEndPr>
    <w:sdtContent>
      <w:p w14:paraId="1AB5DCE3" w14:textId="77777777" w:rsidR="00D20316" w:rsidRPr="00D06B2F" w:rsidRDefault="00D20316" w:rsidP="00D06B2F">
        <w:pPr>
          <w:pStyle w:val="Footer"/>
          <w:framePr w:wrap="none" w:vAnchor="text" w:hAnchor="page" w:x="6076" w:y="416"/>
          <w:rPr>
            <w:rStyle w:val="PageNumber"/>
          </w:rPr>
        </w:pPr>
        <w:r>
          <w:rPr>
            <w:rStyle w:val="PageNumber"/>
          </w:rPr>
          <w:fldChar w:fldCharType="begin"/>
        </w:r>
        <w:r w:rsidRPr="00D06B2F">
          <w:rPr>
            <w:rStyle w:val="PageNumber"/>
          </w:rPr>
          <w:instrText xml:space="preserve"> PAGE </w:instrText>
        </w:r>
        <w:r>
          <w:rPr>
            <w:rStyle w:val="PageNumber"/>
          </w:rPr>
          <w:fldChar w:fldCharType="separate"/>
        </w:r>
        <w:r w:rsidRPr="00D06B2F">
          <w:rPr>
            <w:rStyle w:val="PageNumber"/>
            <w:noProof/>
          </w:rPr>
          <w:t>43</w:t>
        </w:r>
        <w:r>
          <w:rPr>
            <w:rStyle w:val="PageNumber"/>
          </w:rPr>
          <w:fldChar w:fldCharType="end"/>
        </w:r>
      </w:p>
    </w:sdtContent>
  </w:sdt>
  <w:p w14:paraId="00569CA7" w14:textId="011D9048" w:rsidR="00D20316" w:rsidRDefault="00D20316">
    <w:pPr>
      <w:pStyle w:val="Footer"/>
    </w:pPr>
    <w:r>
      <w:t>La version anglaise de ce document prévaut en cas de divergence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8A648" w14:textId="77777777" w:rsidR="00206CF3" w:rsidRDefault="00206CF3" w:rsidP="00DA6A47">
      <w:pPr>
        <w:spacing w:after="0" w:line="240" w:lineRule="auto"/>
      </w:pPr>
      <w:r>
        <w:separator/>
      </w:r>
    </w:p>
  </w:footnote>
  <w:footnote w:type="continuationSeparator" w:id="0">
    <w:p w14:paraId="0E41BCEE" w14:textId="77777777" w:rsidR="00206CF3" w:rsidRDefault="00206CF3" w:rsidP="00DA6A47">
      <w:pPr>
        <w:spacing w:after="0" w:line="240" w:lineRule="auto"/>
      </w:pPr>
      <w:r>
        <w:continuationSeparator/>
      </w:r>
    </w:p>
  </w:footnote>
  <w:footnote w:id="1">
    <w:p w14:paraId="4BE291C8" w14:textId="2DE5E508" w:rsidR="00D20316" w:rsidRPr="00D20316" w:rsidRDefault="00D20316" w:rsidP="00701102">
      <w:pPr>
        <w:pStyle w:val="Footer"/>
        <w:jc w:val="both"/>
        <w:rPr>
          <w:rFonts w:eastAsia="Times New Roman"/>
          <w:i/>
          <w:iCs/>
          <w:sz w:val="18"/>
          <w:szCs w:val="18"/>
        </w:rPr>
      </w:pPr>
      <w:r w:rsidRPr="00D20316">
        <w:rPr>
          <w:rStyle w:val="FootnoteReference"/>
          <w:sz w:val="18"/>
          <w:szCs w:val="18"/>
        </w:rPr>
        <w:footnoteRef/>
      </w:r>
      <w:r w:rsidRPr="00D20316">
        <w:rPr>
          <w:sz w:val="18"/>
          <w:szCs w:val="18"/>
        </w:rPr>
        <w:t xml:space="preserve"> </w:t>
      </w:r>
      <w:r w:rsidRPr="00D20316">
        <w:rPr>
          <w:i/>
          <w:iCs/>
          <w:sz w:val="18"/>
          <w:szCs w:val="18"/>
        </w:rPr>
        <w:t>Les</w:t>
      </w:r>
      <w:r w:rsidRPr="00D20316">
        <w:rPr>
          <w:sz w:val="18"/>
          <w:szCs w:val="18"/>
        </w:rPr>
        <w:t xml:space="preserve"> </w:t>
      </w:r>
      <w:r w:rsidRPr="00D20316">
        <w:rPr>
          <w:rFonts w:eastAsia="Times New Roman"/>
          <w:i/>
          <w:iCs/>
          <w:sz w:val="18"/>
          <w:szCs w:val="18"/>
        </w:rPr>
        <w:t>Organisations de la Société civile comprennent des entités non gouvernementales, à but non lucratif, volontaires formées par des personnes dont la sphère sociale est séparée de la sphère publique et privée. Ces OSC représentent un large éventail d</w:t>
      </w:r>
      <w:r w:rsidR="00624821">
        <w:rPr>
          <w:rFonts w:eastAsia="Times New Roman"/>
          <w:i/>
          <w:iCs/>
          <w:sz w:val="18"/>
          <w:szCs w:val="18"/>
        </w:rPr>
        <w:t>’</w:t>
      </w:r>
      <w:r w:rsidRPr="00D20316">
        <w:rPr>
          <w:rFonts w:eastAsia="Times New Roman"/>
          <w:i/>
          <w:iCs/>
          <w:sz w:val="18"/>
          <w:szCs w:val="18"/>
        </w:rPr>
        <w:t>intérêts et de liens. Ces OSC incluent mais ne se limitent pas aux organisations à base communautaire, organisations non gouvernementales, organisations dirigées par des jeunes, organisations LGBTI, organisations religieuses et institutions universitaires. La définition de OSC n</w:t>
      </w:r>
      <w:r w:rsidR="00624821">
        <w:rPr>
          <w:rFonts w:eastAsia="Times New Roman"/>
          <w:i/>
          <w:iCs/>
          <w:sz w:val="18"/>
          <w:szCs w:val="18"/>
        </w:rPr>
        <w:t>’</w:t>
      </w:r>
      <w:r w:rsidRPr="00D20316">
        <w:rPr>
          <w:rFonts w:eastAsia="Times New Roman"/>
          <w:i/>
          <w:iCs/>
          <w:sz w:val="18"/>
          <w:szCs w:val="18"/>
        </w:rPr>
        <w:t xml:space="preserve">inclue pas les associations commerciales à but lucratif. </w:t>
      </w:r>
    </w:p>
    <w:p w14:paraId="3CA84E05" w14:textId="4DFF7395" w:rsidR="00D20316" w:rsidRPr="00A51473" w:rsidRDefault="00D20316" w:rsidP="00701102">
      <w:pPr>
        <w:pStyle w:val="FootnoteText"/>
        <w:jc w:val="both"/>
        <w:rPr>
          <w:lang w:val="fr-FR"/>
        </w:rPr>
      </w:pPr>
    </w:p>
  </w:footnote>
  <w:footnote w:id="2">
    <w:p w14:paraId="5147A207" w14:textId="166496F3" w:rsidR="00D20316" w:rsidRPr="0082796F" w:rsidRDefault="00D20316" w:rsidP="00B052A6">
      <w:pPr>
        <w:pStyle w:val="FootnoteText"/>
        <w:rPr>
          <w:rFonts w:cstheme="minorHAnsi"/>
          <w:sz w:val="18"/>
          <w:szCs w:val="18"/>
          <w:lang w:val="fr-FR"/>
        </w:rPr>
      </w:pPr>
      <w:r w:rsidRPr="0082796F">
        <w:rPr>
          <w:rStyle w:val="FootnoteReference"/>
          <w:rFonts w:cstheme="minorHAnsi"/>
          <w:sz w:val="18"/>
          <w:szCs w:val="18"/>
        </w:rPr>
        <w:footnoteRef/>
      </w:r>
      <w:r w:rsidRPr="0082796F">
        <w:rPr>
          <w:rFonts w:cstheme="minorHAnsi"/>
          <w:sz w:val="18"/>
          <w:szCs w:val="18"/>
          <w:lang w:val="fr-FR"/>
        </w:rPr>
        <w:t xml:space="preserve"> A titre exceptionnel, trois années d</w:t>
      </w:r>
      <w:r w:rsidR="00624821">
        <w:rPr>
          <w:rFonts w:cstheme="minorHAnsi"/>
          <w:sz w:val="18"/>
          <w:szCs w:val="18"/>
          <w:lang w:val="fr-FR"/>
        </w:rPr>
        <w:t>’</w:t>
      </w:r>
      <w:r w:rsidRPr="0082796F">
        <w:rPr>
          <w:rFonts w:cstheme="minorHAnsi"/>
          <w:sz w:val="18"/>
          <w:szCs w:val="18"/>
          <w:lang w:val="fr-FR"/>
        </w:rPr>
        <w:t>existence légale peuvent être acceptées et doivent être justifiées en détail.</w:t>
      </w:r>
    </w:p>
  </w:footnote>
  <w:footnote w:id="3">
    <w:p w14:paraId="5BBFCE4C" w14:textId="2184123F" w:rsidR="00D20316" w:rsidRPr="005A02FE" w:rsidRDefault="00D20316" w:rsidP="005A02FE">
      <w:pPr>
        <w:pStyle w:val="FootnoteText"/>
        <w:jc w:val="both"/>
        <w:rPr>
          <w:rFonts w:cstheme="majorHAnsi"/>
          <w:b/>
          <w:bCs/>
          <w:sz w:val="18"/>
          <w:szCs w:val="18"/>
          <w:lang w:val="fr-FR"/>
        </w:rPr>
      </w:pPr>
      <w:r w:rsidRPr="0082796F">
        <w:rPr>
          <w:rStyle w:val="FootnoteReference"/>
          <w:rFonts w:cstheme="minorHAnsi"/>
          <w:b/>
          <w:bCs/>
          <w:sz w:val="18"/>
          <w:szCs w:val="18"/>
        </w:rPr>
        <w:footnoteRef/>
      </w:r>
      <w:r w:rsidRPr="0082796F">
        <w:rPr>
          <w:rFonts w:cstheme="minorHAnsi"/>
          <w:b/>
          <w:bCs/>
          <w:sz w:val="18"/>
          <w:szCs w:val="18"/>
          <w:lang w:val="fr-FR"/>
        </w:rPr>
        <w:t xml:space="preserve"> </w:t>
      </w:r>
      <w:hyperlink r:id="rId1" w:history="1">
        <w:r w:rsidRPr="0082796F">
          <w:rPr>
            <w:rStyle w:val="Hyperlink"/>
            <w:rFonts w:eastAsia="Times New Roman" w:cstheme="minorHAnsi"/>
            <w:sz w:val="18"/>
            <w:szCs w:val="18"/>
            <w:lang w:val="fr-FR"/>
          </w:rPr>
          <w:t>Circulaire du Secrétaire général : Dispositions spéciales visant à prévenir l</w:t>
        </w:r>
        <w:r w:rsidR="00624821">
          <w:rPr>
            <w:rStyle w:val="Hyperlink"/>
            <w:rFonts w:eastAsia="Times New Roman" w:cstheme="minorHAnsi"/>
            <w:sz w:val="18"/>
            <w:szCs w:val="18"/>
            <w:lang w:val="fr-FR"/>
          </w:rPr>
          <w:t>’</w:t>
        </w:r>
        <w:r w:rsidRPr="0082796F">
          <w:rPr>
            <w:rStyle w:val="Hyperlink"/>
            <w:rFonts w:eastAsia="Times New Roman" w:cstheme="minorHAnsi"/>
            <w:sz w:val="18"/>
            <w:szCs w:val="18"/>
            <w:lang w:val="fr-FR"/>
          </w:rPr>
          <w:t>exploitation et les abus sexuels (ST/SGB/2003/13)</w:t>
        </w:r>
      </w:hyperlink>
      <w:r w:rsidRPr="0082796F">
        <w:rPr>
          <w:rStyle w:val="Hyperlink"/>
          <w:rFonts w:eastAsia="Times New Roman" w:cstheme="minorHAnsi"/>
          <w:sz w:val="18"/>
          <w:szCs w:val="18"/>
          <w:lang w:val="fr-FR"/>
        </w:rPr>
        <w:t>,</w:t>
      </w:r>
      <w:r w:rsidRPr="0082796F">
        <w:rPr>
          <w:rFonts w:cstheme="minorHAnsi"/>
          <w:sz w:val="18"/>
          <w:szCs w:val="18"/>
          <w:lang w:val="fr-FR"/>
        </w:rPr>
        <w:t xml:space="preserve"> et</w:t>
      </w:r>
      <w:r w:rsidRPr="0082796F">
        <w:rPr>
          <w:rFonts w:cstheme="minorHAnsi"/>
          <w:b/>
          <w:bCs/>
          <w:sz w:val="18"/>
          <w:szCs w:val="18"/>
          <w:lang w:val="fr-FR"/>
        </w:rPr>
        <w:t xml:space="preserve"> </w:t>
      </w:r>
      <w:r w:rsidRPr="0082796F">
        <w:rPr>
          <w:rStyle w:val="Strong"/>
          <w:rFonts w:cstheme="minorHAnsi"/>
          <w:b w:val="0"/>
          <w:bCs w:val="0"/>
          <w:sz w:val="18"/>
          <w:szCs w:val="18"/>
          <w:shd w:val="clear" w:color="auto" w:fill="FFFFFF"/>
          <w:lang w:val="fr-FR"/>
        </w:rPr>
        <w:t>Pro</w:t>
      </w:r>
      <w:r w:rsidR="00624821">
        <w:rPr>
          <w:rStyle w:val="Strong"/>
          <w:rFonts w:cstheme="minorHAnsi"/>
          <w:b w:val="0"/>
          <w:bCs w:val="0"/>
          <w:sz w:val="18"/>
          <w:szCs w:val="18"/>
          <w:shd w:val="clear" w:color="auto" w:fill="FFFFFF"/>
          <w:lang w:val="fr-FR"/>
        </w:rPr>
        <w:t>t</w:t>
      </w:r>
      <w:r w:rsidRPr="0082796F">
        <w:rPr>
          <w:rStyle w:val="Strong"/>
          <w:rFonts w:cstheme="minorHAnsi"/>
          <w:b w:val="0"/>
          <w:bCs w:val="0"/>
          <w:sz w:val="18"/>
          <w:szCs w:val="18"/>
          <w:shd w:val="clear" w:color="auto" w:fill="FFFFFF"/>
          <w:lang w:val="fr-FR"/>
        </w:rPr>
        <w:t>o</w:t>
      </w:r>
      <w:r w:rsidR="00624821">
        <w:rPr>
          <w:rStyle w:val="Strong"/>
          <w:rFonts w:cstheme="minorHAnsi"/>
          <w:b w:val="0"/>
          <w:bCs w:val="0"/>
          <w:sz w:val="18"/>
          <w:szCs w:val="18"/>
          <w:shd w:val="clear" w:color="auto" w:fill="FFFFFF"/>
          <w:lang w:val="fr-FR"/>
        </w:rPr>
        <w:t>c</w:t>
      </w:r>
      <w:r w:rsidRPr="0082796F">
        <w:rPr>
          <w:rStyle w:val="Strong"/>
          <w:rFonts w:cstheme="minorHAnsi"/>
          <w:b w:val="0"/>
          <w:bCs w:val="0"/>
          <w:sz w:val="18"/>
          <w:szCs w:val="18"/>
          <w:shd w:val="clear" w:color="auto" w:fill="FFFFFF"/>
          <w:lang w:val="fr-FR"/>
        </w:rPr>
        <w:t>ole de l</w:t>
      </w:r>
      <w:r w:rsidR="00624821">
        <w:rPr>
          <w:rStyle w:val="Strong"/>
          <w:rFonts w:cstheme="minorHAnsi"/>
          <w:b w:val="0"/>
          <w:bCs w:val="0"/>
          <w:sz w:val="18"/>
          <w:szCs w:val="18"/>
          <w:shd w:val="clear" w:color="auto" w:fill="FFFFFF"/>
          <w:lang w:val="fr-FR"/>
        </w:rPr>
        <w:t>’</w:t>
      </w:r>
      <w:r w:rsidRPr="0082796F">
        <w:rPr>
          <w:rStyle w:val="Strong"/>
          <w:rFonts w:cstheme="minorHAnsi"/>
          <w:b w:val="0"/>
          <w:bCs w:val="0"/>
          <w:sz w:val="18"/>
          <w:szCs w:val="18"/>
          <w:shd w:val="clear" w:color="auto" w:fill="FFFFFF"/>
          <w:lang w:val="fr-FR"/>
        </w:rPr>
        <w:t>organisation des Nations Unies sur les allégations d</w:t>
      </w:r>
      <w:r w:rsidR="00624821">
        <w:rPr>
          <w:rStyle w:val="Strong"/>
          <w:rFonts w:cstheme="minorHAnsi"/>
          <w:b w:val="0"/>
          <w:bCs w:val="0"/>
          <w:sz w:val="18"/>
          <w:szCs w:val="18"/>
          <w:shd w:val="clear" w:color="auto" w:fill="FFFFFF"/>
          <w:lang w:val="fr-FR"/>
        </w:rPr>
        <w:t>’</w:t>
      </w:r>
      <w:r w:rsidRPr="0082796F">
        <w:rPr>
          <w:rStyle w:val="Strong"/>
          <w:rFonts w:cstheme="minorHAnsi"/>
          <w:b w:val="0"/>
          <w:bCs w:val="0"/>
          <w:sz w:val="18"/>
          <w:szCs w:val="18"/>
          <w:shd w:val="clear" w:color="auto" w:fill="FFFFFF"/>
          <w:lang w:val="fr-FR"/>
        </w:rPr>
        <w:t>exploitation et violences sexuelles impliquant des partenaires opérationnels</w:t>
      </w:r>
      <w:r w:rsidRPr="005A02FE">
        <w:rPr>
          <w:rFonts w:cstheme="majorHAnsi"/>
          <w:b/>
          <w:bCs/>
          <w:sz w:val="18"/>
          <w:szCs w:val="18"/>
          <w:lang w:val="fr-FR"/>
        </w:rPr>
        <w:t xml:space="preserve"> </w:t>
      </w:r>
    </w:p>
  </w:footnote>
  <w:footnote w:id="4">
    <w:p w14:paraId="30B5708D" w14:textId="77777777" w:rsidR="00D20316" w:rsidRPr="00105E40" w:rsidRDefault="00D20316" w:rsidP="00453C0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FFCC" w14:textId="2F1976E0" w:rsidR="00D20316" w:rsidRDefault="00D20316" w:rsidP="00835250">
    <w:pPr>
      <w:pStyle w:val="Header"/>
      <w:rPr>
        <w:noProof/>
      </w:rPr>
    </w:pPr>
    <w:r>
      <w:rPr>
        <w:noProof/>
      </w:rPr>
      <w:drawing>
        <wp:anchor distT="0" distB="0" distL="114300" distR="114300" simplePos="0" relativeHeight="251658240" behindDoc="0" locked="0" layoutInCell="1" allowOverlap="1" wp14:anchorId="5193A0BF" wp14:editId="0D618F31">
          <wp:simplePos x="0" y="0"/>
          <wp:positionH relativeFrom="column">
            <wp:posOffset>4872355</wp:posOffset>
          </wp:positionH>
          <wp:positionV relativeFrom="paragraph">
            <wp:posOffset>-297180</wp:posOffset>
          </wp:positionV>
          <wp:extent cx="1514475" cy="443230"/>
          <wp:effectExtent l="0" t="0" r="9525" b="0"/>
          <wp:wrapSquare wrapText="bothSides"/>
          <wp:docPr id="9" name="Picture 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 Women logo French.png"/>
                  <pic:cNvPicPr/>
                </pic:nvPicPr>
                <pic:blipFill>
                  <a:blip r:embed="rId1">
                    <a:extLst>
                      <a:ext uri="{28A0092B-C50C-407E-A947-70E740481C1C}">
                        <a14:useLocalDpi xmlns:a14="http://schemas.microsoft.com/office/drawing/2010/main" val="0"/>
                      </a:ext>
                    </a:extLst>
                  </a:blip>
                  <a:stretch>
                    <a:fillRect/>
                  </a:stretch>
                </pic:blipFill>
                <pic:spPr>
                  <a:xfrm>
                    <a:off x="0" y="0"/>
                    <a:ext cx="1514475" cy="443230"/>
                  </a:xfrm>
                  <a:prstGeom prst="rect">
                    <a:avLst/>
                  </a:prstGeom>
                </pic:spPr>
              </pic:pic>
            </a:graphicData>
          </a:graphic>
          <wp14:sizeRelH relativeFrom="margin">
            <wp14:pctWidth>0</wp14:pctWidth>
          </wp14:sizeRelH>
          <wp14:sizeRelV relativeFrom="margin">
            <wp14:pctHeight>0</wp14:pctHeight>
          </wp14:sizeRelV>
        </wp:anchor>
      </w:drawing>
    </w:r>
    <w:r w:rsidRPr="46484763">
      <w:rPr>
        <w:b/>
        <w:bCs/>
        <w:i/>
        <w:iCs/>
        <w:color w:val="002060"/>
        <w:sz w:val="24"/>
        <w:szCs w:val="24"/>
      </w:rPr>
      <w:t>Annex</w:t>
    </w:r>
    <w:r>
      <w:rPr>
        <w:b/>
        <w:bCs/>
        <w:i/>
        <w:iCs/>
        <w:color w:val="002060"/>
        <w:sz w:val="24"/>
        <w:szCs w:val="24"/>
      </w:rPr>
      <w:t>e B</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44A"/>
    <w:multiLevelType w:val="multilevel"/>
    <w:tmpl w:val="FFFFFFFF"/>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5622B"/>
    <w:multiLevelType w:val="hybridMultilevel"/>
    <w:tmpl w:val="A0FA450A"/>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9D7A05"/>
    <w:multiLevelType w:val="hybridMultilevel"/>
    <w:tmpl w:val="CBD8964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FD7794"/>
    <w:multiLevelType w:val="hybridMultilevel"/>
    <w:tmpl w:val="31CA8F54"/>
    <w:lvl w:ilvl="0" w:tplc="199A79D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A2D31"/>
    <w:multiLevelType w:val="hybridMultilevel"/>
    <w:tmpl w:val="E4A0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271A5"/>
    <w:multiLevelType w:val="hybridMultilevel"/>
    <w:tmpl w:val="54AE1056"/>
    <w:lvl w:ilvl="0" w:tplc="FFFFFFFF">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FA1C36"/>
    <w:multiLevelType w:val="hybridMultilevel"/>
    <w:tmpl w:val="362ED3C8"/>
    <w:lvl w:ilvl="0" w:tplc="04090019">
      <w:start w:val="1"/>
      <w:numFmt w:val="lowerLetter"/>
      <w:lvlText w:val="%1."/>
      <w:lvlJc w:val="left"/>
      <w:pPr>
        <w:ind w:left="720" w:hanging="360"/>
      </w:pPr>
      <w:rPr>
        <w:rFonts w:hint="default"/>
      </w:rPr>
    </w:lvl>
    <w:lvl w:ilvl="1" w:tplc="1E805B24">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36BBF"/>
    <w:multiLevelType w:val="multilevel"/>
    <w:tmpl w:val="FFFFFFFF"/>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0B2E06"/>
    <w:multiLevelType w:val="hybridMultilevel"/>
    <w:tmpl w:val="8FCE3B7A"/>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443143C"/>
    <w:multiLevelType w:val="multilevel"/>
    <w:tmpl w:val="FFFFFFFF"/>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852697"/>
    <w:multiLevelType w:val="hybridMultilevel"/>
    <w:tmpl w:val="54AE1056"/>
    <w:lvl w:ilvl="0" w:tplc="FFFFFFFF">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7E31690"/>
    <w:multiLevelType w:val="hybridMultilevel"/>
    <w:tmpl w:val="A11E7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57207"/>
    <w:multiLevelType w:val="multilevel"/>
    <w:tmpl w:val="444EDA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ascii="Arial" w:eastAsiaTheme="minorHAns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3E4373"/>
    <w:multiLevelType w:val="hybridMultilevel"/>
    <w:tmpl w:val="A8F44468"/>
    <w:lvl w:ilvl="0" w:tplc="FFFFFFFF">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06F778A"/>
    <w:multiLevelType w:val="hybridMultilevel"/>
    <w:tmpl w:val="8C622A88"/>
    <w:lvl w:ilvl="0" w:tplc="FFFFFFFF">
      <w:start w:val="1"/>
      <w:numFmt w:val="decimal"/>
      <w:lvlText w:val="%1."/>
      <w:lvlJc w:val="left"/>
      <w:pPr>
        <w:ind w:left="720" w:hanging="360"/>
      </w:pPr>
      <w:rPr>
        <w:rFonts w:hint="default"/>
      </w:rPr>
    </w:lvl>
    <w:lvl w:ilvl="1" w:tplc="1A4C38FA">
      <w:start w:val="3"/>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43B121A"/>
    <w:multiLevelType w:val="hybridMultilevel"/>
    <w:tmpl w:val="D712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CA5FCE"/>
    <w:multiLevelType w:val="multilevel"/>
    <w:tmpl w:val="3E0A59AE"/>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C807B1"/>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FB13B5"/>
    <w:multiLevelType w:val="hybridMultilevel"/>
    <w:tmpl w:val="97643BA2"/>
    <w:lvl w:ilvl="0" w:tplc="12F0D68E">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8D650AB"/>
    <w:multiLevelType w:val="multilevel"/>
    <w:tmpl w:val="E5D82ED0"/>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565A5"/>
    <w:multiLevelType w:val="multilevel"/>
    <w:tmpl w:val="9308264E"/>
    <w:lvl w:ilvl="0">
      <w:start w:val="1"/>
      <w:numFmt w:val="decimal"/>
      <w:lvlText w:val="%1."/>
      <w:lvlJc w:val="left"/>
      <w:pPr>
        <w:ind w:left="408" w:hanging="408"/>
      </w:pPr>
      <w:rPr>
        <w:rFonts w:hint="default"/>
      </w:rPr>
    </w:lvl>
    <w:lvl w:ilvl="1">
      <w:start w:val="1"/>
      <w:numFmt w:val="decimal"/>
      <w:lvlText w:val="%1.%2."/>
      <w:lvlJc w:val="left"/>
      <w:pPr>
        <w:ind w:left="1512" w:hanging="720"/>
      </w:pPr>
      <w:rPr>
        <w:rFonts w:ascii="Arial" w:hAnsi="Arial" w:cs="Arial" w:hint="default"/>
        <w:sz w:val="24"/>
        <w:szCs w:val="24"/>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3" w15:restartNumberingAfterBreak="0">
    <w:nsid w:val="294A419C"/>
    <w:multiLevelType w:val="hybridMultilevel"/>
    <w:tmpl w:val="91FAA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037BD7"/>
    <w:multiLevelType w:val="hybridMultilevel"/>
    <w:tmpl w:val="8CC4C46E"/>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A6936AC"/>
    <w:multiLevelType w:val="multilevel"/>
    <w:tmpl w:val="11A67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CE2116E"/>
    <w:multiLevelType w:val="hybridMultilevel"/>
    <w:tmpl w:val="B7305B1C"/>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D42681F"/>
    <w:multiLevelType w:val="multilevel"/>
    <w:tmpl w:val="83444566"/>
    <w:lvl w:ilvl="0">
      <w:start w:val="1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3A32DEB"/>
    <w:multiLevelType w:val="multilevel"/>
    <w:tmpl w:val="F934CE6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5843B92"/>
    <w:multiLevelType w:val="hybridMultilevel"/>
    <w:tmpl w:val="08805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406313"/>
    <w:multiLevelType w:val="hybridMultilevel"/>
    <w:tmpl w:val="3A344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7A73D54"/>
    <w:multiLevelType w:val="multilevel"/>
    <w:tmpl w:val="F934CE6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7C23D16"/>
    <w:multiLevelType w:val="hybridMultilevel"/>
    <w:tmpl w:val="68AA99C0"/>
    <w:lvl w:ilvl="0" w:tplc="FFFFFFF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93B423B"/>
    <w:multiLevelType w:val="hybridMultilevel"/>
    <w:tmpl w:val="44C816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3B033243"/>
    <w:multiLevelType w:val="hybridMultilevel"/>
    <w:tmpl w:val="D8EE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057B54"/>
    <w:multiLevelType w:val="hybridMultilevel"/>
    <w:tmpl w:val="269CB396"/>
    <w:lvl w:ilvl="0" w:tplc="FFFFFFFF">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7" w15:restartNumberingAfterBreak="0">
    <w:nsid w:val="3C9F5357"/>
    <w:multiLevelType w:val="hybridMultilevel"/>
    <w:tmpl w:val="118C6830"/>
    <w:lvl w:ilvl="0" w:tplc="12F0D68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4D6221"/>
    <w:multiLevelType w:val="hybridMultilevel"/>
    <w:tmpl w:val="CBD8964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04A0ACC"/>
    <w:multiLevelType w:val="multilevel"/>
    <w:tmpl w:val="CC62442C"/>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150AB0"/>
    <w:multiLevelType w:val="multilevel"/>
    <w:tmpl w:val="FFFFFFFF"/>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5550DC6"/>
    <w:multiLevelType w:val="multilevel"/>
    <w:tmpl w:val="2E0AB78E"/>
    <w:lvl w:ilvl="0">
      <w:start w:val="15"/>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5DB2151"/>
    <w:multiLevelType w:val="multilevel"/>
    <w:tmpl w:val="CF38317C"/>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FC66DF"/>
    <w:multiLevelType w:val="hybridMultilevel"/>
    <w:tmpl w:val="7056F4F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7525DD1"/>
    <w:multiLevelType w:val="multilevel"/>
    <w:tmpl w:val="12F6E830"/>
    <w:lvl w:ilvl="0">
      <w:start w:val="1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967AE3"/>
    <w:multiLevelType w:val="hybridMultilevel"/>
    <w:tmpl w:val="5F583240"/>
    <w:lvl w:ilvl="0" w:tplc="12F0D68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8852A0"/>
    <w:multiLevelType w:val="hybridMultilevel"/>
    <w:tmpl w:val="36CA357A"/>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A8629FC"/>
    <w:multiLevelType w:val="hybridMultilevel"/>
    <w:tmpl w:val="C8EC9BE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0" w15:restartNumberingAfterBreak="0">
    <w:nsid w:val="56425CE7"/>
    <w:multiLevelType w:val="hybridMultilevel"/>
    <w:tmpl w:val="CFB4BD5E"/>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4F2AAD"/>
    <w:multiLevelType w:val="hybridMultilevel"/>
    <w:tmpl w:val="078258D2"/>
    <w:lvl w:ilvl="0" w:tplc="FFFFFFFF">
      <w:start w:val="1"/>
      <w:numFmt w:val="decimal"/>
      <w:lvlText w:val="%1."/>
      <w:lvlJc w:val="left"/>
      <w:pPr>
        <w:ind w:left="720" w:hanging="360"/>
      </w:pPr>
      <w:rPr>
        <w:rFonts w:hint="default"/>
      </w:rPr>
    </w:lvl>
    <w:lvl w:ilvl="1" w:tplc="046CDC9A">
      <w:start w:val="7"/>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7D12569"/>
    <w:multiLevelType w:val="multilevel"/>
    <w:tmpl w:val="F2E02FE0"/>
    <w:lvl w:ilvl="0">
      <w:start w:val="1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8E056DD"/>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A8D0C36"/>
    <w:multiLevelType w:val="multilevel"/>
    <w:tmpl w:val="4BA4412E"/>
    <w:lvl w:ilvl="0">
      <w:start w:val="1"/>
      <w:numFmt w:val="decimal"/>
      <w:lvlText w:val="%1."/>
      <w:lvlJc w:val="left"/>
      <w:pPr>
        <w:ind w:left="1065" w:hanging="360"/>
      </w:pPr>
      <w:rPr>
        <w:rFonts w:hint="default"/>
      </w:rPr>
    </w:lvl>
    <w:lvl w:ilvl="1">
      <w:start w:val="6"/>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55" w15:restartNumberingAfterBreak="0">
    <w:nsid w:val="5AC344C5"/>
    <w:multiLevelType w:val="multilevel"/>
    <w:tmpl w:val="FFFFFFFF"/>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E1751FA"/>
    <w:multiLevelType w:val="hybridMultilevel"/>
    <w:tmpl w:val="70DE7FA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1471BA6"/>
    <w:multiLevelType w:val="hybridMultilevel"/>
    <w:tmpl w:val="D24A1762"/>
    <w:lvl w:ilvl="0" w:tplc="FFFFFFFF">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2092D09"/>
    <w:multiLevelType w:val="hybridMultilevel"/>
    <w:tmpl w:val="F704029A"/>
    <w:lvl w:ilvl="0" w:tplc="FFFFFFFF">
      <w:start w:val="1"/>
      <w:numFmt w:val="decimal"/>
      <w:lvlText w:val="%1."/>
      <w:lvlJc w:val="left"/>
      <w:pPr>
        <w:ind w:left="720" w:hanging="360"/>
      </w:pPr>
      <w:rPr>
        <w:rFonts w:hint="default"/>
      </w:rPr>
    </w:lvl>
    <w:lvl w:ilvl="1" w:tplc="1C9ABFD4">
      <w:start w:val="6"/>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3DC3ECA"/>
    <w:multiLevelType w:val="multilevel"/>
    <w:tmpl w:val="12F6E830"/>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569307E"/>
    <w:multiLevelType w:val="hybridMultilevel"/>
    <w:tmpl w:val="4362626A"/>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6693735C"/>
    <w:multiLevelType w:val="hybridMultilevel"/>
    <w:tmpl w:val="61847370"/>
    <w:lvl w:ilvl="0" w:tplc="FFFFFFFF">
      <w:start w:val="1"/>
      <w:numFmt w:val="decimal"/>
      <w:lvlText w:val="%1."/>
      <w:lvlJc w:val="left"/>
      <w:pPr>
        <w:ind w:left="1080" w:hanging="360"/>
      </w:pPr>
      <w:rPr>
        <w:rFonts w:hint="default"/>
      </w:rPr>
    </w:lvl>
    <w:lvl w:ilvl="1" w:tplc="34AC35C2">
      <w:start w:val="1"/>
      <w:numFmt w:val="decimal"/>
      <w:lvlText w:val="%2"/>
      <w:lvlJc w:val="left"/>
      <w:pPr>
        <w:ind w:left="1800" w:hanging="36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3" w15:restartNumberingAfterBreak="0">
    <w:nsid w:val="6B1B34A5"/>
    <w:multiLevelType w:val="multilevel"/>
    <w:tmpl w:val="18EED6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C0E22D0"/>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9C3A80"/>
    <w:multiLevelType w:val="hybridMultilevel"/>
    <w:tmpl w:val="F35CA8E2"/>
    <w:lvl w:ilvl="0" w:tplc="12F0D68E">
      <w:numFmt w:val="bullet"/>
      <w:lvlText w:val="-"/>
      <w:lvlJc w:val="left"/>
      <w:pPr>
        <w:ind w:left="2138" w:hanging="360"/>
      </w:pPr>
      <w:rPr>
        <w:rFonts w:ascii="Arial" w:eastAsiaTheme="minorEastAsia" w:hAnsi="Arial" w:cs="Aria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6" w15:restartNumberingAfterBreak="0">
    <w:nsid w:val="6E41759D"/>
    <w:multiLevelType w:val="multilevel"/>
    <w:tmpl w:val="E38C18F4"/>
    <w:lvl w:ilvl="0">
      <w:start w:val="1"/>
      <w:numFmt w:val="decimal"/>
      <w:lvlText w:val="%1."/>
      <w:lvlJc w:val="left"/>
      <w:pPr>
        <w:ind w:left="1065" w:hanging="360"/>
      </w:pPr>
      <w:rPr>
        <w:rFonts w:hint="default"/>
      </w:rPr>
    </w:lvl>
    <w:lvl w:ilvl="1">
      <w:start w:val="8"/>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67" w15:restartNumberingAfterBreak="0">
    <w:nsid w:val="6E9768E2"/>
    <w:multiLevelType w:val="multilevel"/>
    <w:tmpl w:val="FCA02B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FCE14B8"/>
    <w:multiLevelType w:val="multilevel"/>
    <w:tmpl w:val="12F6E830"/>
    <w:lvl w:ilvl="0">
      <w:start w:val="1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20163B2"/>
    <w:multiLevelType w:val="multilevel"/>
    <w:tmpl w:val="CBBA21E0"/>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39D1B5E"/>
    <w:multiLevelType w:val="multilevel"/>
    <w:tmpl w:val="FFFFFFFF"/>
    <w:lvl w:ilvl="0">
      <w:start w:val="7"/>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71" w15:restartNumberingAfterBreak="0">
    <w:nsid w:val="73B527A6"/>
    <w:multiLevelType w:val="multilevel"/>
    <w:tmpl w:val="D5A6FDDA"/>
    <w:lvl w:ilvl="0">
      <w:start w:val="9"/>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51621BD"/>
    <w:multiLevelType w:val="multilevel"/>
    <w:tmpl w:val="FCB8E6F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757F6465"/>
    <w:multiLevelType w:val="hybridMultilevel"/>
    <w:tmpl w:val="70ECB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5D8377F"/>
    <w:multiLevelType w:val="hybridMultilevel"/>
    <w:tmpl w:val="A0BCB40E"/>
    <w:lvl w:ilvl="0" w:tplc="04090001">
      <w:start w:val="1"/>
      <w:numFmt w:val="bullet"/>
      <w:lvlText w:val=""/>
      <w:lvlJc w:val="left"/>
      <w:pPr>
        <w:ind w:left="720" w:hanging="360"/>
      </w:pPr>
      <w:rPr>
        <w:rFonts w:ascii="Symbol" w:hAnsi="Symbol" w:hint="default"/>
      </w:rPr>
    </w:lvl>
    <w:lvl w:ilvl="1" w:tplc="12F0D68E">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EB05F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B75AA7"/>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8E74C9"/>
    <w:multiLevelType w:val="hybridMultilevel"/>
    <w:tmpl w:val="2C088868"/>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7ED033FB"/>
    <w:multiLevelType w:val="hybridMultilevel"/>
    <w:tmpl w:val="A8CC3FD0"/>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1"/>
  </w:num>
  <w:num w:numId="3">
    <w:abstractNumId w:val="25"/>
  </w:num>
  <w:num w:numId="4">
    <w:abstractNumId w:val="9"/>
  </w:num>
  <w:num w:numId="5">
    <w:abstractNumId w:val="27"/>
  </w:num>
  <w:num w:numId="6">
    <w:abstractNumId w:val="32"/>
  </w:num>
  <w:num w:numId="7">
    <w:abstractNumId w:val="7"/>
  </w:num>
  <w:num w:numId="8">
    <w:abstractNumId w:val="49"/>
  </w:num>
  <w:num w:numId="9">
    <w:abstractNumId w:val="74"/>
  </w:num>
  <w:num w:numId="10">
    <w:abstractNumId w:val="5"/>
  </w:num>
  <w:num w:numId="11">
    <w:abstractNumId w:val="40"/>
  </w:num>
  <w:num w:numId="12">
    <w:abstractNumId w:val="60"/>
  </w:num>
  <w:num w:numId="13">
    <w:abstractNumId w:val="10"/>
  </w:num>
  <w:num w:numId="14">
    <w:abstractNumId w:val="57"/>
  </w:num>
  <w:num w:numId="15">
    <w:abstractNumId w:val="14"/>
  </w:num>
  <w:num w:numId="16">
    <w:abstractNumId w:val="15"/>
  </w:num>
  <w:num w:numId="17">
    <w:abstractNumId w:val="66"/>
  </w:num>
  <w:num w:numId="18">
    <w:abstractNumId w:val="54"/>
  </w:num>
  <w:num w:numId="19">
    <w:abstractNumId w:val="36"/>
  </w:num>
  <w:num w:numId="20">
    <w:abstractNumId w:val="62"/>
  </w:num>
  <w:num w:numId="21">
    <w:abstractNumId w:val="51"/>
  </w:num>
  <w:num w:numId="22">
    <w:abstractNumId w:val="58"/>
  </w:num>
  <w:num w:numId="23">
    <w:abstractNumId w:val="16"/>
  </w:num>
  <w:num w:numId="24">
    <w:abstractNumId w:val="55"/>
  </w:num>
  <w:num w:numId="25">
    <w:abstractNumId w:val="70"/>
  </w:num>
  <w:num w:numId="26">
    <w:abstractNumId w:val="11"/>
  </w:num>
  <w:num w:numId="27">
    <w:abstractNumId w:val="50"/>
  </w:num>
  <w:num w:numId="28">
    <w:abstractNumId w:val="77"/>
  </w:num>
  <w:num w:numId="29">
    <w:abstractNumId w:val="47"/>
  </w:num>
  <w:num w:numId="30">
    <w:abstractNumId w:val="53"/>
  </w:num>
  <w:num w:numId="31">
    <w:abstractNumId w:val="63"/>
  </w:num>
  <w:num w:numId="32">
    <w:abstractNumId w:val="71"/>
  </w:num>
  <w:num w:numId="33">
    <w:abstractNumId w:val="33"/>
  </w:num>
  <w:num w:numId="34">
    <w:abstractNumId w:val="38"/>
  </w:num>
  <w:num w:numId="35">
    <w:abstractNumId w:val="41"/>
  </w:num>
  <w:num w:numId="36">
    <w:abstractNumId w:val="8"/>
  </w:num>
  <w:num w:numId="37">
    <w:abstractNumId w:val="65"/>
  </w:num>
  <w:num w:numId="38">
    <w:abstractNumId w:val="2"/>
  </w:num>
  <w:num w:numId="39">
    <w:abstractNumId w:val="28"/>
  </w:num>
  <w:num w:numId="40">
    <w:abstractNumId w:val="20"/>
  </w:num>
  <w:num w:numId="41">
    <w:abstractNumId w:val="44"/>
  </w:num>
  <w:num w:numId="42">
    <w:abstractNumId w:val="0"/>
  </w:num>
  <w:num w:numId="43">
    <w:abstractNumId w:val="48"/>
  </w:num>
  <w:num w:numId="44">
    <w:abstractNumId w:val="39"/>
  </w:num>
  <w:num w:numId="45">
    <w:abstractNumId w:val="18"/>
  </w:num>
  <w:num w:numId="46">
    <w:abstractNumId w:val="68"/>
  </w:num>
  <w:num w:numId="47">
    <w:abstractNumId w:val="52"/>
  </w:num>
  <w:num w:numId="48">
    <w:abstractNumId w:val="42"/>
  </w:num>
  <w:num w:numId="49">
    <w:abstractNumId w:val="29"/>
  </w:num>
  <w:num w:numId="50">
    <w:abstractNumId w:val="26"/>
  </w:num>
  <w:num w:numId="51">
    <w:abstractNumId w:val="69"/>
  </w:num>
  <w:num w:numId="52">
    <w:abstractNumId w:val="21"/>
  </w:num>
  <w:num w:numId="53">
    <w:abstractNumId w:val="43"/>
  </w:num>
  <w:num w:numId="54">
    <w:abstractNumId w:val="45"/>
  </w:num>
  <w:num w:numId="55">
    <w:abstractNumId w:val="59"/>
  </w:num>
  <w:num w:numId="56">
    <w:abstractNumId w:val="76"/>
  </w:num>
  <w:num w:numId="57">
    <w:abstractNumId w:val="75"/>
  </w:num>
  <w:num w:numId="58">
    <w:abstractNumId w:val="72"/>
  </w:num>
  <w:num w:numId="59">
    <w:abstractNumId w:val="22"/>
  </w:num>
  <w:num w:numId="60">
    <w:abstractNumId w:val="56"/>
  </w:num>
  <w:num w:numId="61">
    <w:abstractNumId w:val="78"/>
  </w:num>
  <w:num w:numId="62">
    <w:abstractNumId w:val="24"/>
  </w:num>
  <w:num w:numId="63">
    <w:abstractNumId w:val="13"/>
  </w:num>
  <w:num w:numId="64">
    <w:abstractNumId w:val="12"/>
  </w:num>
  <w:num w:numId="65">
    <w:abstractNumId w:val="3"/>
  </w:num>
  <w:num w:numId="66">
    <w:abstractNumId w:val="19"/>
  </w:num>
  <w:num w:numId="67">
    <w:abstractNumId w:val="64"/>
  </w:num>
  <w:num w:numId="68">
    <w:abstractNumId w:val="6"/>
  </w:num>
  <w:num w:numId="69">
    <w:abstractNumId w:val="67"/>
  </w:num>
  <w:num w:numId="70">
    <w:abstractNumId w:val="73"/>
  </w:num>
  <w:num w:numId="71">
    <w:abstractNumId w:val="31"/>
  </w:num>
  <w:num w:numId="72">
    <w:abstractNumId w:val="35"/>
  </w:num>
  <w:num w:numId="73">
    <w:abstractNumId w:val="17"/>
  </w:num>
  <w:num w:numId="74">
    <w:abstractNumId w:val="46"/>
  </w:num>
  <w:num w:numId="75">
    <w:abstractNumId w:val="37"/>
  </w:num>
  <w:num w:numId="76">
    <w:abstractNumId w:val="30"/>
  </w:num>
  <w:num w:numId="77">
    <w:abstractNumId w:val="4"/>
  </w:num>
  <w:num w:numId="78">
    <w:abstractNumId w:val="23"/>
  </w:num>
  <w:num w:numId="79">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DB"/>
    <w:rsid w:val="00000C13"/>
    <w:rsid w:val="00000FD0"/>
    <w:rsid w:val="00001E53"/>
    <w:rsid w:val="00001FAD"/>
    <w:rsid w:val="00002EB2"/>
    <w:rsid w:val="00003418"/>
    <w:rsid w:val="00004B52"/>
    <w:rsid w:val="00005353"/>
    <w:rsid w:val="00005F19"/>
    <w:rsid w:val="00006092"/>
    <w:rsid w:val="000060D2"/>
    <w:rsid w:val="00006249"/>
    <w:rsid w:val="00006754"/>
    <w:rsid w:val="00007454"/>
    <w:rsid w:val="000075E3"/>
    <w:rsid w:val="000100FE"/>
    <w:rsid w:val="00012542"/>
    <w:rsid w:val="00012FE4"/>
    <w:rsid w:val="0001309D"/>
    <w:rsid w:val="00013A7B"/>
    <w:rsid w:val="00013D33"/>
    <w:rsid w:val="000147A5"/>
    <w:rsid w:val="00014D60"/>
    <w:rsid w:val="00014F35"/>
    <w:rsid w:val="0001501B"/>
    <w:rsid w:val="00015A76"/>
    <w:rsid w:val="00015B67"/>
    <w:rsid w:val="000160D4"/>
    <w:rsid w:val="00016776"/>
    <w:rsid w:val="00017165"/>
    <w:rsid w:val="0001797C"/>
    <w:rsid w:val="0001798D"/>
    <w:rsid w:val="00020E15"/>
    <w:rsid w:val="0002100A"/>
    <w:rsid w:val="000222F6"/>
    <w:rsid w:val="000233E3"/>
    <w:rsid w:val="00024405"/>
    <w:rsid w:val="000249BC"/>
    <w:rsid w:val="0002500C"/>
    <w:rsid w:val="00025954"/>
    <w:rsid w:val="0002691C"/>
    <w:rsid w:val="000277D4"/>
    <w:rsid w:val="00027E22"/>
    <w:rsid w:val="0003063D"/>
    <w:rsid w:val="00030746"/>
    <w:rsid w:val="00030F2E"/>
    <w:rsid w:val="0003295E"/>
    <w:rsid w:val="000331A6"/>
    <w:rsid w:val="000331D0"/>
    <w:rsid w:val="00033461"/>
    <w:rsid w:val="00034E5F"/>
    <w:rsid w:val="000354D9"/>
    <w:rsid w:val="0003632A"/>
    <w:rsid w:val="0003676A"/>
    <w:rsid w:val="00036E69"/>
    <w:rsid w:val="0003730C"/>
    <w:rsid w:val="0004341B"/>
    <w:rsid w:val="00043441"/>
    <w:rsid w:val="000435B4"/>
    <w:rsid w:val="00043E5A"/>
    <w:rsid w:val="0004498D"/>
    <w:rsid w:val="00044B02"/>
    <w:rsid w:val="000452E1"/>
    <w:rsid w:val="000454E2"/>
    <w:rsid w:val="000462FA"/>
    <w:rsid w:val="00046305"/>
    <w:rsid w:val="00046B71"/>
    <w:rsid w:val="0005109E"/>
    <w:rsid w:val="0005188A"/>
    <w:rsid w:val="00051F63"/>
    <w:rsid w:val="000525B6"/>
    <w:rsid w:val="000536D6"/>
    <w:rsid w:val="00053922"/>
    <w:rsid w:val="00054505"/>
    <w:rsid w:val="0005501C"/>
    <w:rsid w:val="000554F3"/>
    <w:rsid w:val="0005568B"/>
    <w:rsid w:val="00055723"/>
    <w:rsid w:val="000566F6"/>
    <w:rsid w:val="0005762E"/>
    <w:rsid w:val="00057760"/>
    <w:rsid w:val="00060655"/>
    <w:rsid w:val="00060D6D"/>
    <w:rsid w:val="000614CC"/>
    <w:rsid w:val="00061AFA"/>
    <w:rsid w:val="00061BBF"/>
    <w:rsid w:val="00061BF5"/>
    <w:rsid w:val="00062127"/>
    <w:rsid w:val="00062E8A"/>
    <w:rsid w:val="0006377B"/>
    <w:rsid w:val="00063B65"/>
    <w:rsid w:val="0006560B"/>
    <w:rsid w:val="00066D59"/>
    <w:rsid w:val="0006799F"/>
    <w:rsid w:val="00067DAD"/>
    <w:rsid w:val="000707C8"/>
    <w:rsid w:val="0007121B"/>
    <w:rsid w:val="000712CA"/>
    <w:rsid w:val="000716E4"/>
    <w:rsid w:val="0007178C"/>
    <w:rsid w:val="00071A5C"/>
    <w:rsid w:val="000736D7"/>
    <w:rsid w:val="000740A0"/>
    <w:rsid w:val="000758BC"/>
    <w:rsid w:val="00075FD6"/>
    <w:rsid w:val="00076340"/>
    <w:rsid w:val="00076E5E"/>
    <w:rsid w:val="00077754"/>
    <w:rsid w:val="00077B26"/>
    <w:rsid w:val="00077DC2"/>
    <w:rsid w:val="00080051"/>
    <w:rsid w:val="000800B6"/>
    <w:rsid w:val="00080E6A"/>
    <w:rsid w:val="000817A6"/>
    <w:rsid w:val="00082C03"/>
    <w:rsid w:val="0008424E"/>
    <w:rsid w:val="000848EB"/>
    <w:rsid w:val="00085A56"/>
    <w:rsid w:val="00085B02"/>
    <w:rsid w:val="00086B5E"/>
    <w:rsid w:val="00086C04"/>
    <w:rsid w:val="00087146"/>
    <w:rsid w:val="00090DB7"/>
    <w:rsid w:val="00091810"/>
    <w:rsid w:val="00091ECD"/>
    <w:rsid w:val="00093143"/>
    <w:rsid w:val="0009373E"/>
    <w:rsid w:val="00094134"/>
    <w:rsid w:val="0009428D"/>
    <w:rsid w:val="000944EB"/>
    <w:rsid w:val="0009468F"/>
    <w:rsid w:val="0009534D"/>
    <w:rsid w:val="0009546F"/>
    <w:rsid w:val="00096017"/>
    <w:rsid w:val="000961BF"/>
    <w:rsid w:val="00096824"/>
    <w:rsid w:val="00096AD8"/>
    <w:rsid w:val="00097127"/>
    <w:rsid w:val="000973B8"/>
    <w:rsid w:val="00097E67"/>
    <w:rsid w:val="00097F1C"/>
    <w:rsid w:val="000A0F6C"/>
    <w:rsid w:val="000A108F"/>
    <w:rsid w:val="000A2255"/>
    <w:rsid w:val="000A2864"/>
    <w:rsid w:val="000A2A95"/>
    <w:rsid w:val="000A3D36"/>
    <w:rsid w:val="000A4054"/>
    <w:rsid w:val="000A455B"/>
    <w:rsid w:val="000A46D7"/>
    <w:rsid w:val="000A4D35"/>
    <w:rsid w:val="000A4D4F"/>
    <w:rsid w:val="000A5650"/>
    <w:rsid w:val="000A7ECB"/>
    <w:rsid w:val="000B0058"/>
    <w:rsid w:val="000B1B8C"/>
    <w:rsid w:val="000B3128"/>
    <w:rsid w:val="000B327D"/>
    <w:rsid w:val="000B4E67"/>
    <w:rsid w:val="000B53B0"/>
    <w:rsid w:val="000B54A1"/>
    <w:rsid w:val="000B614C"/>
    <w:rsid w:val="000B6D1E"/>
    <w:rsid w:val="000B6FAF"/>
    <w:rsid w:val="000B7031"/>
    <w:rsid w:val="000B71F4"/>
    <w:rsid w:val="000B7875"/>
    <w:rsid w:val="000B7B3B"/>
    <w:rsid w:val="000C074A"/>
    <w:rsid w:val="000C122B"/>
    <w:rsid w:val="000C13B1"/>
    <w:rsid w:val="000C20EE"/>
    <w:rsid w:val="000C2508"/>
    <w:rsid w:val="000C32D4"/>
    <w:rsid w:val="000C3582"/>
    <w:rsid w:val="000C3A12"/>
    <w:rsid w:val="000C5297"/>
    <w:rsid w:val="000C5623"/>
    <w:rsid w:val="000C5835"/>
    <w:rsid w:val="000C6778"/>
    <w:rsid w:val="000C75DA"/>
    <w:rsid w:val="000D2089"/>
    <w:rsid w:val="000D2244"/>
    <w:rsid w:val="000D22DC"/>
    <w:rsid w:val="000D24B0"/>
    <w:rsid w:val="000D2DF5"/>
    <w:rsid w:val="000D3FBC"/>
    <w:rsid w:val="000D4690"/>
    <w:rsid w:val="000D5A77"/>
    <w:rsid w:val="000D6008"/>
    <w:rsid w:val="000D66CC"/>
    <w:rsid w:val="000D7860"/>
    <w:rsid w:val="000D7A9E"/>
    <w:rsid w:val="000D7CEE"/>
    <w:rsid w:val="000D7D81"/>
    <w:rsid w:val="000E03D7"/>
    <w:rsid w:val="000E054B"/>
    <w:rsid w:val="000E0C39"/>
    <w:rsid w:val="000E0DB6"/>
    <w:rsid w:val="000E1B14"/>
    <w:rsid w:val="000E25C2"/>
    <w:rsid w:val="000E335E"/>
    <w:rsid w:val="000E421D"/>
    <w:rsid w:val="000E436B"/>
    <w:rsid w:val="000E55AF"/>
    <w:rsid w:val="000E7CBF"/>
    <w:rsid w:val="000F0200"/>
    <w:rsid w:val="000F1386"/>
    <w:rsid w:val="000F200A"/>
    <w:rsid w:val="000F25AB"/>
    <w:rsid w:val="000F2D3F"/>
    <w:rsid w:val="000F4810"/>
    <w:rsid w:val="000F62BE"/>
    <w:rsid w:val="000F631D"/>
    <w:rsid w:val="000F7C29"/>
    <w:rsid w:val="00101F8D"/>
    <w:rsid w:val="00102569"/>
    <w:rsid w:val="001031C9"/>
    <w:rsid w:val="00103F34"/>
    <w:rsid w:val="00104D64"/>
    <w:rsid w:val="00105C5E"/>
    <w:rsid w:val="001063C8"/>
    <w:rsid w:val="00106443"/>
    <w:rsid w:val="00106792"/>
    <w:rsid w:val="00106922"/>
    <w:rsid w:val="00106E92"/>
    <w:rsid w:val="00107571"/>
    <w:rsid w:val="00107EE2"/>
    <w:rsid w:val="00107EFA"/>
    <w:rsid w:val="0011042D"/>
    <w:rsid w:val="00111552"/>
    <w:rsid w:val="001135C9"/>
    <w:rsid w:val="001138E1"/>
    <w:rsid w:val="00113CA3"/>
    <w:rsid w:val="001140FB"/>
    <w:rsid w:val="00114228"/>
    <w:rsid w:val="00114A5F"/>
    <w:rsid w:val="00114FED"/>
    <w:rsid w:val="00116AD8"/>
    <w:rsid w:val="00116B73"/>
    <w:rsid w:val="0012087E"/>
    <w:rsid w:val="00120B4C"/>
    <w:rsid w:val="0012189A"/>
    <w:rsid w:val="00121A6C"/>
    <w:rsid w:val="00121DFD"/>
    <w:rsid w:val="00122D78"/>
    <w:rsid w:val="0012363D"/>
    <w:rsid w:val="00123BC7"/>
    <w:rsid w:val="00123FF5"/>
    <w:rsid w:val="0012462A"/>
    <w:rsid w:val="00124C9E"/>
    <w:rsid w:val="001266BB"/>
    <w:rsid w:val="001272DD"/>
    <w:rsid w:val="00127CF0"/>
    <w:rsid w:val="001303CF"/>
    <w:rsid w:val="00130513"/>
    <w:rsid w:val="001309DA"/>
    <w:rsid w:val="00132696"/>
    <w:rsid w:val="00133F87"/>
    <w:rsid w:val="00134CCD"/>
    <w:rsid w:val="001356E4"/>
    <w:rsid w:val="00135D4C"/>
    <w:rsid w:val="00135D6F"/>
    <w:rsid w:val="001367C4"/>
    <w:rsid w:val="00136A5B"/>
    <w:rsid w:val="0014510C"/>
    <w:rsid w:val="001451AC"/>
    <w:rsid w:val="001461AA"/>
    <w:rsid w:val="00146D34"/>
    <w:rsid w:val="00146DAB"/>
    <w:rsid w:val="00146DC4"/>
    <w:rsid w:val="00146DCB"/>
    <w:rsid w:val="00146E4E"/>
    <w:rsid w:val="00147745"/>
    <w:rsid w:val="00152349"/>
    <w:rsid w:val="001537CA"/>
    <w:rsid w:val="00154F00"/>
    <w:rsid w:val="001558F2"/>
    <w:rsid w:val="00155B20"/>
    <w:rsid w:val="00155B2A"/>
    <w:rsid w:val="00155BC9"/>
    <w:rsid w:val="00156AB5"/>
    <w:rsid w:val="00157473"/>
    <w:rsid w:val="001577A5"/>
    <w:rsid w:val="001600BF"/>
    <w:rsid w:val="001602C2"/>
    <w:rsid w:val="001605AC"/>
    <w:rsid w:val="001605D8"/>
    <w:rsid w:val="00162520"/>
    <w:rsid w:val="001631AA"/>
    <w:rsid w:val="0016384D"/>
    <w:rsid w:val="00163B68"/>
    <w:rsid w:val="00163BF7"/>
    <w:rsid w:val="00163C0D"/>
    <w:rsid w:val="00164095"/>
    <w:rsid w:val="0016463E"/>
    <w:rsid w:val="00164AA1"/>
    <w:rsid w:val="00166C5B"/>
    <w:rsid w:val="00170171"/>
    <w:rsid w:val="00170755"/>
    <w:rsid w:val="00171293"/>
    <w:rsid w:val="00171C1E"/>
    <w:rsid w:val="00172667"/>
    <w:rsid w:val="00172FBE"/>
    <w:rsid w:val="001748EB"/>
    <w:rsid w:val="00174EF4"/>
    <w:rsid w:val="00175A2D"/>
    <w:rsid w:val="00175D03"/>
    <w:rsid w:val="00177FA1"/>
    <w:rsid w:val="0018011D"/>
    <w:rsid w:val="001806B8"/>
    <w:rsid w:val="00180A4C"/>
    <w:rsid w:val="001813DA"/>
    <w:rsid w:val="0018177D"/>
    <w:rsid w:val="00183574"/>
    <w:rsid w:val="00183DCA"/>
    <w:rsid w:val="00184207"/>
    <w:rsid w:val="00184835"/>
    <w:rsid w:val="001848C7"/>
    <w:rsid w:val="00184C94"/>
    <w:rsid w:val="00184EC1"/>
    <w:rsid w:val="0018511B"/>
    <w:rsid w:val="00185427"/>
    <w:rsid w:val="001863C9"/>
    <w:rsid w:val="0019023F"/>
    <w:rsid w:val="00190578"/>
    <w:rsid w:val="00191AB5"/>
    <w:rsid w:val="00191D3F"/>
    <w:rsid w:val="00191D66"/>
    <w:rsid w:val="00191D9D"/>
    <w:rsid w:val="00192017"/>
    <w:rsid w:val="0019214E"/>
    <w:rsid w:val="00192AED"/>
    <w:rsid w:val="00193EC1"/>
    <w:rsid w:val="00194959"/>
    <w:rsid w:val="00194A68"/>
    <w:rsid w:val="0019578E"/>
    <w:rsid w:val="001962E6"/>
    <w:rsid w:val="001974E1"/>
    <w:rsid w:val="00197D7E"/>
    <w:rsid w:val="001A0A1F"/>
    <w:rsid w:val="001A0B7F"/>
    <w:rsid w:val="001A111F"/>
    <w:rsid w:val="001A1478"/>
    <w:rsid w:val="001A33EC"/>
    <w:rsid w:val="001A40E6"/>
    <w:rsid w:val="001A41F0"/>
    <w:rsid w:val="001A438F"/>
    <w:rsid w:val="001A4C95"/>
    <w:rsid w:val="001A5500"/>
    <w:rsid w:val="001A571D"/>
    <w:rsid w:val="001A64AF"/>
    <w:rsid w:val="001A67B4"/>
    <w:rsid w:val="001A6924"/>
    <w:rsid w:val="001A7FF9"/>
    <w:rsid w:val="001B1E57"/>
    <w:rsid w:val="001B24B5"/>
    <w:rsid w:val="001B2EEA"/>
    <w:rsid w:val="001B31FE"/>
    <w:rsid w:val="001B3515"/>
    <w:rsid w:val="001B394F"/>
    <w:rsid w:val="001B49BA"/>
    <w:rsid w:val="001B5268"/>
    <w:rsid w:val="001B52D2"/>
    <w:rsid w:val="001B5FDA"/>
    <w:rsid w:val="001B60A3"/>
    <w:rsid w:val="001C03D7"/>
    <w:rsid w:val="001C0743"/>
    <w:rsid w:val="001C0F9D"/>
    <w:rsid w:val="001C12F8"/>
    <w:rsid w:val="001C13B7"/>
    <w:rsid w:val="001C1613"/>
    <w:rsid w:val="001C4B49"/>
    <w:rsid w:val="001C5BA8"/>
    <w:rsid w:val="001C684D"/>
    <w:rsid w:val="001C72B7"/>
    <w:rsid w:val="001C7E67"/>
    <w:rsid w:val="001D0C60"/>
    <w:rsid w:val="001D1BD8"/>
    <w:rsid w:val="001D2B83"/>
    <w:rsid w:val="001D311C"/>
    <w:rsid w:val="001D3C14"/>
    <w:rsid w:val="001D5342"/>
    <w:rsid w:val="001D5859"/>
    <w:rsid w:val="001D694E"/>
    <w:rsid w:val="001E0129"/>
    <w:rsid w:val="001E21FF"/>
    <w:rsid w:val="001E42D4"/>
    <w:rsid w:val="001E4546"/>
    <w:rsid w:val="001E4907"/>
    <w:rsid w:val="001E49AB"/>
    <w:rsid w:val="001E5AA9"/>
    <w:rsid w:val="001E6EF5"/>
    <w:rsid w:val="001F0C53"/>
    <w:rsid w:val="001F0CFB"/>
    <w:rsid w:val="001F1105"/>
    <w:rsid w:val="001F1E59"/>
    <w:rsid w:val="001F2A6D"/>
    <w:rsid w:val="001F2C26"/>
    <w:rsid w:val="001F3252"/>
    <w:rsid w:val="001F3BA4"/>
    <w:rsid w:val="001F4B85"/>
    <w:rsid w:val="001F4F2E"/>
    <w:rsid w:val="001F5443"/>
    <w:rsid w:val="001F5D38"/>
    <w:rsid w:val="001F6643"/>
    <w:rsid w:val="001F6D78"/>
    <w:rsid w:val="001F7018"/>
    <w:rsid w:val="001F72D3"/>
    <w:rsid w:val="001F7BD4"/>
    <w:rsid w:val="001F7CD7"/>
    <w:rsid w:val="00200EC2"/>
    <w:rsid w:val="0020127E"/>
    <w:rsid w:val="002022DE"/>
    <w:rsid w:val="002030F2"/>
    <w:rsid w:val="00203C18"/>
    <w:rsid w:val="00204E36"/>
    <w:rsid w:val="0020540D"/>
    <w:rsid w:val="002058F4"/>
    <w:rsid w:val="00205E92"/>
    <w:rsid w:val="00206CF3"/>
    <w:rsid w:val="002109D6"/>
    <w:rsid w:val="00210C8C"/>
    <w:rsid w:val="002120CA"/>
    <w:rsid w:val="0021229D"/>
    <w:rsid w:val="00212723"/>
    <w:rsid w:val="00213534"/>
    <w:rsid w:val="002137E7"/>
    <w:rsid w:val="00214016"/>
    <w:rsid w:val="00214828"/>
    <w:rsid w:val="00214C5E"/>
    <w:rsid w:val="00214D60"/>
    <w:rsid w:val="00214F52"/>
    <w:rsid w:val="002150E5"/>
    <w:rsid w:val="0021546B"/>
    <w:rsid w:val="00217760"/>
    <w:rsid w:val="002215C3"/>
    <w:rsid w:val="00221707"/>
    <w:rsid w:val="00221D9D"/>
    <w:rsid w:val="002221EA"/>
    <w:rsid w:val="002236E0"/>
    <w:rsid w:val="00224941"/>
    <w:rsid w:val="00224985"/>
    <w:rsid w:val="0022669F"/>
    <w:rsid w:val="002315F4"/>
    <w:rsid w:val="00231AB6"/>
    <w:rsid w:val="00231D95"/>
    <w:rsid w:val="00232ED1"/>
    <w:rsid w:val="00233088"/>
    <w:rsid w:val="0023592A"/>
    <w:rsid w:val="00237611"/>
    <w:rsid w:val="00237C92"/>
    <w:rsid w:val="00240C24"/>
    <w:rsid w:val="00241407"/>
    <w:rsid w:val="0024174D"/>
    <w:rsid w:val="002423F6"/>
    <w:rsid w:val="00242E69"/>
    <w:rsid w:val="00243196"/>
    <w:rsid w:val="002433AE"/>
    <w:rsid w:val="00243A18"/>
    <w:rsid w:val="00245815"/>
    <w:rsid w:val="00245D78"/>
    <w:rsid w:val="00246C8A"/>
    <w:rsid w:val="00247056"/>
    <w:rsid w:val="0024756B"/>
    <w:rsid w:val="002512BF"/>
    <w:rsid w:val="00253CB5"/>
    <w:rsid w:val="0025405C"/>
    <w:rsid w:val="002542E0"/>
    <w:rsid w:val="0025467C"/>
    <w:rsid w:val="00254EAF"/>
    <w:rsid w:val="0025540A"/>
    <w:rsid w:val="00255BAE"/>
    <w:rsid w:val="0025637D"/>
    <w:rsid w:val="0025686B"/>
    <w:rsid w:val="00256913"/>
    <w:rsid w:val="0025798C"/>
    <w:rsid w:val="00262063"/>
    <w:rsid w:val="00262BAE"/>
    <w:rsid w:val="0026396C"/>
    <w:rsid w:val="00264503"/>
    <w:rsid w:val="002645F8"/>
    <w:rsid w:val="00264742"/>
    <w:rsid w:val="002647BA"/>
    <w:rsid w:val="00265341"/>
    <w:rsid w:val="002655CC"/>
    <w:rsid w:val="00265BF5"/>
    <w:rsid w:val="002700FA"/>
    <w:rsid w:val="0027172D"/>
    <w:rsid w:val="00271E9D"/>
    <w:rsid w:val="002722FC"/>
    <w:rsid w:val="00272816"/>
    <w:rsid w:val="0027295E"/>
    <w:rsid w:val="00272AE9"/>
    <w:rsid w:val="00272EFA"/>
    <w:rsid w:val="00272F2D"/>
    <w:rsid w:val="002738C3"/>
    <w:rsid w:val="00273CA6"/>
    <w:rsid w:val="00273CA7"/>
    <w:rsid w:val="00274105"/>
    <w:rsid w:val="00275049"/>
    <w:rsid w:val="002755C6"/>
    <w:rsid w:val="0027651C"/>
    <w:rsid w:val="00276AED"/>
    <w:rsid w:val="00276C29"/>
    <w:rsid w:val="002807DA"/>
    <w:rsid w:val="0028101F"/>
    <w:rsid w:val="00281A41"/>
    <w:rsid w:val="00281CF6"/>
    <w:rsid w:val="00282B32"/>
    <w:rsid w:val="002830E7"/>
    <w:rsid w:val="002833B8"/>
    <w:rsid w:val="002848FC"/>
    <w:rsid w:val="00284B21"/>
    <w:rsid w:val="00285D12"/>
    <w:rsid w:val="002867B4"/>
    <w:rsid w:val="00286B87"/>
    <w:rsid w:val="00287972"/>
    <w:rsid w:val="00291F12"/>
    <w:rsid w:val="00292799"/>
    <w:rsid w:val="002928A2"/>
    <w:rsid w:val="00293554"/>
    <w:rsid w:val="00293ECB"/>
    <w:rsid w:val="00294711"/>
    <w:rsid w:val="00294E6A"/>
    <w:rsid w:val="00295166"/>
    <w:rsid w:val="00295398"/>
    <w:rsid w:val="00296049"/>
    <w:rsid w:val="002976B2"/>
    <w:rsid w:val="00297BF9"/>
    <w:rsid w:val="00297DA2"/>
    <w:rsid w:val="00297E92"/>
    <w:rsid w:val="002A041C"/>
    <w:rsid w:val="002A0B13"/>
    <w:rsid w:val="002A14A0"/>
    <w:rsid w:val="002A1761"/>
    <w:rsid w:val="002A245A"/>
    <w:rsid w:val="002A3177"/>
    <w:rsid w:val="002A32EE"/>
    <w:rsid w:val="002A3883"/>
    <w:rsid w:val="002A4CB1"/>
    <w:rsid w:val="002A4EC1"/>
    <w:rsid w:val="002A555E"/>
    <w:rsid w:val="002A73A5"/>
    <w:rsid w:val="002A7E4E"/>
    <w:rsid w:val="002A7E60"/>
    <w:rsid w:val="002B0B21"/>
    <w:rsid w:val="002B146A"/>
    <w:rsid w:val="002B2258"/>
    <w:rsid w:val="002B23D9"/>
    <w:rsid w:val="002B2A59"/>
    <w:rsid w:val="002B2D91"/>
    <w:rsid w:val="002B2EBC"/>
    <w:rsid w:val="002B3614"/>
    <w:rsid w:val="002B36C7"/>
    <w:rsid w:val="002B62D0"/>
    <w:rsid w:val="002B688F"/>
    <w:rsid w:val="002B6918"/>
    <w:rsid w:val="002B6C4D"/>
    <w:rsid w:val="002B7EAA"/>
    <w:rsid w:val="002C07AC"/>
    <w:rsid w:val="002C19BC"/>
    <w:rsid w:val="002C259F"/>
    <w:rsid w:val="002C27DF"/>
    <w:rsid w:val="002C2E12"/>
    <w:rsid w:val="002C30C1"/>
    <w:rsid w:val="002C35DB"/>
    <w:rsid w:val="002C3BBC"/>
    <w:rsid w:val="002C6517"/>
    <w:rsid w:val="002C7E85"/>
    <w:rsid w:val="002D084E"/>
    <w:rsid w:val="002D096C"/>
    <w:rsid w:val="002D2D85"/>
    <w:rsid w:val="002D424F"/>
    <w:rsid w:val="002D440E"/>
    <w:rsid w:val="002D48A6"/>
    <w:rsid w:val="002D4AE0"/>
    <w:rsid w:val="002D4EA1"/>
    <w:rsid w:val="002D56B5"/>
    <w:rsid w:val="002D68D6"/>
    <w:rsid w:val="002D7033"/>
    <w:rsid w:val="002E1882"/>
    <w:rsid w:val="002E2599"/>
    <w:rsid w:val="002E4A29"/>
    <w:rsid w:val="002E4AB0"/>
    <w:rsid w:val="002E5ADF"/>
    <w:rsid w:val="002E61FA"/>
    <w:rsid w:val="002E6DD7"/>
    <w:rsid w:val="002E71FA"/>
    <w:rsid w:val="002F089E"/>
    <w:rsid w:val="002F2281"/>
    <w:rsid w:val="002F2879"/>
    <w:rsid w:val="002F28DF"/>
    <w:rsid w:val="002F3388"/>
    <w:rsid w:val="002F38AE"/>
    <w:rsid w:val="002F39D6"/>
    <w:rsid w:val="002F41CC"/>
    <w:rsid w:val="002F4931"/>
    <w:rsid w:val="002F4A3E"/>
    <w:rsid w:val="002F4C68"/>
    <w:rsid w:val="002F5111"/>
    <w:rsid w:val="002F53FB"/>
    <w:rsid w:val="002F5AB8"/>
    <w:rsid w:val="00300217"/>
    <w:rsid w:val="00300AA5"/>
    <w:rsid w:val="003011F2"/>
    <w:rsid w:val="00302A93"/>
    <w:rsid w:val="003045AD"/>
    <w:rsid w:val="00304FB3"/>
    <w:rsid w:val="00305DAC"/>
    <w:rsid w:val="0030657F"/>
    <w:rsid w:val="003071A4"/>
    <w:rsid w:val="00307353"/>
    <w:rsid w:val="00307624"/>
    <w:rsid w:val="0031070A"/>
    <w:rsid w:val="00311E94"/>
    <w:rsid w:val="00312572"/>
    <w:rsid w:val="003129E2"/>
    <w:rsid w:val="00312B31"/>
    <w:rsid w:val="00313492"/>
    <w:rsid w:val="00313C6F"/>
    <w:rsid w:val="00314B5E"/>
    <w:rsid w:val="00314D19"/>
    <w:rsid w:val="00315755"/>
    <w:rsid w:val="00315D93"/>
    <w:rsid w:val="0031653A"/>
    <w:rsid w:val="00316B8A"/>
    <w:rsid w:val="00317640"/>
    <w:rsid w:val="003176CF"/>
    <w:rsid w:val="00320584"/>
    <w:rsid w:val="00320884"/>
    <w:rsid w:val="00321B4F"/>
    <w:rsid w:val="003223F2"/>
    <w:rsid w:val="00322504"/>
    <w:rsid w:val="00323F65"/>
    <w:rsid w:val="00324DCD"/>
    <w:rsid w:val="00325007"/>
    <w:rsid w:val="00325E44"/>
    <w:rsid w:val="00326790"/>
    <w:rsid w:val="00326CC7"/>
    <w:rsid w:val="003279E9"/>
    <w:rsid w:val="00327D68"/>
    <w:rsid w:val="003315DF"/>
    <w:rsid w:val="003320B4"/>
    <w:rsid w:val="0033219B"/>
    <w:rsid w:val="0033283A"/>
    <w:rsid w:val="00333E04"/>
    <w:rsid w:val="0033426F"/>
    <w:rsid w:val="00334DF1"/>
    <w:rsid w:val="00336028"/>
    <w:rsid w:val="00336AEB"/>
    <w:rsid w:val="0033711B"/>
    <w:rsid w:val="00337E43"/>
    <w:rsid w:val="00340B98"/>
    <w:rsid w:val="003414A3"/>
    <w:rsid w:val="00342644"/>
    <w:rsid w:val="00342CBC"/>
    <w:rsid w:val="00342EAC"/>
    <w:rsid w:val="00342FEB"/>
    <w:rsid w:val="00345088"/>
    <w:rsid w:val="003454F1"/>
    <w:rsid w:val="0034677C"/>
    <w:rsid w:val="00346C97"/>
    <w:rsid w:val="0035033E"/>
    <w:rsid w:val="003504FF"/>
    <w:rsid w:val="00350DF6"/>
    <w:rsid w:val="003512BE"/>
    <w:rsid w:val="00351937"/>
    <w:rsid w:val="0035263D"/>
    <w:rsid w:val="00354872"/>
    <w:rsid w:val="00354CE6"/>
    <w:rsid w:val="0035542C"/>
    <w:rsid w:val="00356FAB"/>
    <w:rsid w:val="00357975"/>
    <w:rsid w:val="00361B7A"/>
    <w:rsid w:val="003625E3"/>
    <w:rsid w:val="003629F8"/>
    <w:rsid w:val="00362D27"/>
    <w:rsid w:val="00363AA1"/>
    <w:rsid w:val="00363C81"/>
    <w:rsid w:val="003652CD"/>
    <w:rsid w:val="003659CA"/>
    <w:rsid w:val="003674AB"/>
    <w:rsid w:val="00370090"/>
    <w:rsid w:val="003709B6"/>
    <w:rsid w:val="00371AB2"/>
    <w:rsid w:val="00374055"/>
    <w:rsid w:val="0037449E"/>
    <w:rsid w:val="00374570"/>
    <w:rsid w:val="00375836"/>
    <w:rsid w:val="003759BB"/>
    <w:rsid w:val="00375C61"/>
    <w:rsid w:val="00375F14"/>
    <w:rsid w:val="003765D5"/>
    <w:rsid w:val="00376704"/>
    <w:rsid w:val="003774B3"/>
    <w:rsid w:val="00380424"/>
    <w:rsid w:val="00381768"/>
    <w:rsid w:val="00382F47"/>
    <w:rsid w:val="0038427F"/>
    <w:rsid w:val="003843A7"/>
    <w:rsid w:val="00384A9C"/>
    <w:rsid w:val="00387004"/>
    <w:rsid w:val="00390E90"/>
    <w:rsid w:val="00390F92"/>
    <w:rsid w:val="0039136C"/>
    <w:rsid w:val="0039169A"/>
    <w:rsid w:val="00391D82"/>
    <w:rsid w:val="00391DBC"/>
    <w:rsid w:val="003927EE"/>
    <w:rsid w:val="00393139"/>
    <w:rsid w:val="003937D1"/>
    <w:rsid w:val="0039385B"/>
    <w:rsid w:val="00393CB5"/>
    <w:rsid w:val="00394D30"/>
    <w:rsid w:val="00394FE3"/>
    <w:rsid w:val="00395AE2"/>
    <w:rsid w:val="0039619D"/>
    <w:rsid w:val="00396B5B"/>
    <w:rsid w:val="003A0ED5"/>
    <w:rsid w:val="003A36CE"/>
    <w:rsid w:val="003A51E0"/>
    <w:rsid w:val="003A6058"/>
    <w:rsid w:val="003A71FC"/>
    <w:rsid w:val="003B1213"/>
    <w:rsid w:val="003B1B83"/>
    <w:rsid w:val="003B1CA8"/>
    <w:rsid w:val="003B248E"/>
    <w:rsid w:val="003B264E"/>
    <w:rsid w:val="003B3113"/>
    <w:rsid w:val="003B364C"/>
    <w:rsid w:val="003B3673"/>
    <w:rsid w:val="003B3E2A"/>
    <w:rsid w:val="003B47DC"/>
    <w:rsid w:val="003B5B93"/>
    <w:rsid w:val="003B632D"/>
    <w:rsid w:val="003B6516"/>
    <w:rsid w:val="003B7585"/>
    <w:rsid w:val="003B7B43"/>
    <w:rsid w:val="003C0F25"/>
    <w:rsid w:val="003C11CB"/>
    <w:rsid w:val="003C25F7"/>
    <w:rsid w:val="003C3003"/>
    <w:rsid w:val="003C31AF"/>
    <w:rsid w:val="003C44FF"/>
    <w:rsid w:val="003C49DE"/>
    <w:rsid w:val="003C4D32"/>
    <w:rsid w:val="003C625F"/>
    <w:rsid w:val="003C7624"/>
    <w:rsid w:val="003D017B"/>
    <w:rsid w:val="003D2CD1"/>
    <w:rsid w:val="003D38D8"/>
    <w:rsid w:val="003D39A9"/>
    <w:rsid w:val="003D44C3"/>
    <w:rsid w:val="003D4BFF"/>
    <w:rsid w:val="003D538F"/>
    <w:rsid w:val="003D5D5A"/>
    <w:rsid w:val="003D7882"/>
    <w:rsid w:val="003E0B6D"/>
    <w:rsid w:val="003E0B86"/>
    <w:rsid w:val="003E16C7"/>
    <w:rsid w:val="003E23E8"/>
    <w:rsid w:val="003E2FE7"/>
    <w:rsid w:val="003E6B54"/>
    <w:rsid w:val="003E6BFC"/>
    <w:rsid w:val="003E7ACD"/>
    <w:rsid w:val="003E7CF8"/>
    <w:rsid w:val="003E7FF3"/>
    <w:rsid w:val="003F17F2"/>
    <w:rsid w:val="003F1EC6"/>
    <w:rsid w:val="003F1F9B"/>
    <w:rsid w:val="003F210F"/>
    <w:rsid w:val="003F273F"/>
    <w:rsid w:val="003F2D2B"/>
    <w:rsid w:val="003F2E63"/>
    <w:rsid w:val="003F42EB"/>
    <w:rsid w:val="003F4A21"/>
    <w:rsid w:val="003F4BA0"/>
    <w:rsid w:val="003F5A35"/>
    <w:rsid w:val="003F5E01"/>
    <w:rsid w:val="003F6712"/>
    <w:rsid w:val="003F6ABD"/>
    <w:rsid w:val="003F6FB5"/>
    <w:rsid w:val="00400127"/>
    <w:rsid w:val="00401F24"/>
    <w:rsid w:val="00402655"/>
    <w:rsid w:val="00402AF9"/>
    <w:rsid w:val="00402BE6"/>
    <w:rsid w:val="00403F2D"/>
    <w:rsid w:val="00404BF4"/>
    <w:rsid w:val="0040507E"/>
    <w:rsid w:val="004050AF"/>
    <w:rsid w:val="004052DD"/>
    <w:rsid w:val="00405821"/>
    <w:rsid w:val="004066D4"/>
    <w:rsid w:val="004077AC"/>
    <w:rsid w:val="00410AD0"/>
    <w:rsid w:val="00411218"/>
    <w:rsid w:val="0041176D"/>
    <w:rsid w:val="0041183A"/>
    <w:rsid w:val="00411B78"/>
    <w:rsid w:val="0041353D"/>
    <w:rsid w:val="00413847"/>
    <w:rsid w:val="00413E33"/>
    <w:rsid w:val="004142C4"/>
    <w:rsid w:val="00414A52"/>
    <w:rsid w:val="0041545B"/>
    <w:rsid w:val="00415736"/>
    <w:rsid w:val="00415A05"/>
    <w:rsid w:val="00416A45"/>
    <w:rsid w:val="00416C14"/>
    <w:rsid w:val="00420372"/>
    <w:rsid w:val="00420B8C"/>
    <w:rsid w:val="00420C62"/>
    <w:rsid w:val="004225FB"/>
    <w:rsid w:val="00422E22"/>
    <w:rsid w:val="00423789"/>
    <w:rsid w:val="004239AD"/>
    <w:rsid w:val="00423BDB"/>
    <w:rsid w:val="00423EA4"/>
    <w:rsid w:val="0042445F"/>
    <w:rsid w:val="00425413"/>
    <w:rsid w:val="00426453"/>
    <w:rsid w:val="00426BAD"/>
    <w:rsid w:val="004271BA"/>
    <w:rsid w:val="004307B6"/>
    <w:rsid w:val="004312CC"/>
    <w:rsid w:val="00431975"/>
    <w:rsid w:val="00431D98"/>
    <w:rsid w:val="0043203B"/>
    <w:rsid w:val="00433D5C"/>
    <w:rsid w:val="00434E67"/>
    <w:rsid w:val="0043507E"/>
    <w:rsid w:val="00435B31"/>
    <w:rsid w:val="00435C8B"/>
    <w:rsid w:val="004401B1"/>
    <w:rsid w:val="00440ADB"/>
    <w:rsid w:val="00440C7D"/>
    <w:rsid w:val="00443094"/>
    <w:rsid w:val="00443A45"/>
    <w:rsid w:val="004443EE"/>
    <w:rsid w:val="00450606"/>
    <w:rsid w:val="00451D9A"/>
    <w:rsid w:val="00451DA6"/>
    <w:rsid w:val="00452278"/>
    <w:rsid w:val="00453C01"/>
    <w:rsid w:val="004555E8"/>
    <w:rsid w:val="00455636"/>
    <w:rsid w:val="00455907"/>
    <w:rsid w:val="00455DCC"/>
    <w:rsid w:val="00455E10"/>
    <w:rsid w:val="004560D1"/>
    <w:rsid w:val="00457474"/>
    <w:rsid w:val="00457C56"/>
    <w:rsid w:val="0046011C"/>
    <w:rsid w:val="0046046D"/>
    <w:rsid w:val="00460A69"/>
    <w:rsid w:val="00460D3B"/>
    <w:rsid w:val="00460E54"/>
    <w:rsid w:val="0046147F"/>
    <w:rsid w:val="00461CA3"/>
    <w:rsid w:val="00461F73"/>
    <w:rsid w:val="00461FF7"/>
    <w:rsid w:val="00462343"/>
    <w:rsid w:val="00462978"/>
    <w:rsid w:val="00462BA1"/>
    <w:rsid w:val="00463487"/>
    <w:rsid w:val="00463D52"/>
    <w:rsid w:val="00464152"/>
    <w:rsid w:val="00464795"/>
    <w:rsid w:val="00465531"/>
    <w:rsid w:val="00466683"/>
    <w:rsid w:val="00466788"/>
    <w:rsid w:val="00466C51"/>
    <w:rsid w:val="00466F53"/>
    <w:rsid w:val="00467E1A"/>
    <w:rsid w:val="00471324"/>
    <w:rsid w:val="0047133C"/>
    <w:rsid w:val="00471461"/>
    <w:rsid w:val="004716A4"/>
    <w:rsid w:val="0047172A"/>
    <w:rsid w:val="00471B3F"/>
    <w:rsid w:val="0047265C"/>
    <w:rsid w:val="004730F1"/>
    <w:rsid w:val="00474B0F"/>
    <w:rsid w:val="00474B8F"/>
    <w:rsid w:val="00474F59"/>
    <w:rsid w:val="00475333"/>
    <w:rsid w:val="004753D7"/>
    <w:rsid w:val="00475E37"/>
    <w:rsid w:val="00475F67"/>
    <w:rsid w:val="004760EE"/>
    <w:rsid w:val="00476341"/>
    <w:rsid w:val="004769F2"/>
    <w:rsid w:val="004775D3"/>
    <w:rsid w:val="00477651"/>
    <w:rsid w:val="00480D0F"/>
    <w:rsid w:val="00481007"/>
    <w:rsid w:val="00481984"/>
    <w:rsid w:val="00481F92"/>
    <w:rsid w:val="004822DC"/>
    <w:rsid w:val="0048410D"/>
    <w:rsid w:val="0048434C"/>
    <w:rsid w:val="00484D0E"/>
    <w:rsid w:val="004853F4"/>
    <w:rsid w:val="00485547"/>
    <w:rsid w:val="00485F3A"/>
    <w:rsid w:val="00487D75"/>
    <w:rsid w:val="00487F35"/>
    <w:rsid w:val="0049000C"/>
    <w:rsid w:val="00491468"/>
    <w:rsid w:val="0049183F"/>
    <w:rsid w:val="004919B1"/>
    <w:rsid w:val="00491A0A"/>
    <w:rsid w:val="00492E85"/>
    <w:rsid w:val="00493088"/>
    <w:rsid w:val="00493B53"/>
    <w:rsid w:val="0049434C"/>
    <w:rsid w:val="004952FE"/>
    <w:rsid w:val="00495F3B"/>
    <w:rsid w:val="00497790"/>
    <w:rsid w:val="004A2226"/>
    <w:rsid w:val="004A2908"/>
    <w:rsid w:val="004A2C19"/>
    <w:rsid w:val="004A2ED4"/>
    <w:rsid w:val="004A468F"/>
    <w:rsid w:val="004A4DE5"/>
    <w:rsid w:val="004A4E6B"/>
    <w:rsid w:val="004A6684"/>
    <w:rsid w:val="004A69AB"/>
    <w:rsid w:val="004A707C"/>
    <w:rsid w:val="004A779E"/>
    <w:rsid w:val="004A7A48"/>
    <w:rsid w:val="004A7AB6"/>
    <w:rsid w:val="004B03A6"/>
    <w:rsid w:val="004B0958"/>
    <w:rsid w:val="004B16E6"/>
    <w:rsid w:val="004B281C"/>
    <w:rsid w:val="004B3220"/>
    <w:rsid w:val="004B32E2"/>
    <w:rsid w:val="004B3A43"/>
    <w:rsid w:val="004B4847"/>
    <w:rsid w:val="004B62AB"/>
    <w:rsid w:val="004B6AFD"/>
    <w:rsid w:val="004B76FC"/>
    <w:rsid w:val="004B7752"/>
    <w:rsid w:val="004B7C03"/>
    <w:rsid w:val="004B7FBD"/>
    <w:rsid w:val="004C13B4"/>
    <w:rsid w:val="004C1F8A"/>
    <w:rsid w:val="004C218F"/>
    <w:rsid w:val="004C222F"/>
    <w:rsid w:val="004C263E"/>
    <w:rsid w:val="004C30DE"/>
    <w:rsid w:val="004C3163"/>
    <w:rsid w:val="004C35DF"/>
    <w:rsid w:val="004C4B45"/>
    <w:rsid w:val="004C4E10"/>
    <w:rsid w:val="004C4E4F"/>
    <w:rsid w:val="004C51F4"/>
    <w:rsid w:val="004C6105"/>
    <w:rsid w:val="004C6651"/>
    <w:rsid w:val="004C66AE"/>
    <w:rsid w:val="004C69D5"/>
    <w:rsid w:val="004C6A2C"/>
    <w:rsid w:val="004D0014"/>
    <w:rsid w:val="004D037F"/>
    <w:rsid w:val="004D21EE"/>
    <w:rsid w:val="004D2370"/>
    <w:rsid w:val="004D3A3E"/>
    <w:rsid w:val="004D4A84"/>
    <w:rsid w:val="004D5642"/>
    <w:rsid w:val="004D5C84"/>
    <w:rsid w:val="004D5CD7"/>
    <w:rsid w:val="004D5E09"/>
    <w:rsid w:val="004D75E7"/>
    <w:rsid w:val="004D78A3"/>
    <w:rsid w:val="004D7906"/>
    <w:rsid w:val="004D7CFB"/>
    <w:rsid w:val="004D7E27"/>
    <w:rsid w:val="004E05B2"/>
    <w:rsid w:val="004E1AD2"/>
    <w:rsid w:val="004E1D3E"/>
    <w:rsid w:val="004E1E55"/>
    <w:rsid w:val="004E1F64"/>
    <w:rsid w:val="004E2052"/>
    <w:rsid w:val="004E29EE"/>
    <w:rsid w:val="004E2D38"/>
    <w:rsid w:val="004E4022"/>
    <w:rsid w:val="004E456B"/>
    <w:rsid w:val="004E48B8"/>
    <w:rsid w:val="004E50DF"/>
    <w:rsid w:val="004E69C9"/>
    <w:rsid w:val="004E7D48"/>
    <w:rsid w:val="004E7DD0"/>
    <w:rsid w:val="004F1D9D"/>
    <w:rsid w:val="004F21A9"/>
    <w:rsid w:val="004F3AB2"/>
    <w:rsid w:val="004F4CBD"/>
    <w:rsid w:val="004F5DD8"/>
    <w:rsid w:val="004F5EE2"/>
    <w:rsid w:val="004F7549"/>
    <w:rsid w:val="004F7AE7"/>
    <w:rsid w:val="004F7ED7"/>
    <w:rsid w:val="005001B5"/>
    <w:rsid w:val="00500390"/>
    <w:rsid w:val="005009D8"/>
    <w:rsid w:val="00504D8B"/>
    <w:rsid w:val="005050DB"/>
    <w:rsid w:val="005059CA"/>
    <w:rsid w:val="00505F0D"/>
    <w:rsid w:val="00507B72"/>
    <w:rsid w:val="00507E57"/>
    <w:rsid w:val="00510EB5"/>
    <w:rsid w:val="00511088"/>
    <w:rsid w:val="0051412F"/>
    <w:rsid w:val="005146DC"/>
    <w:rsid w:val="00514EB1"/>
    <w:rsid w:val="005169EC"/>
    <w:rsid w:val="005179A0"/>
    <w:rsid w:val="00520203"/>
    <w:rsid w:val="00520215"/>
    <w:rsid w:val="0052053F"/>
    <w:rsid w:val="00521F59"/>
    <w:rsid w:val="00522363"/>
    <w:rsid w:val="0052293F"/>
    <w:rsid w:val="00522E05"/>
    <w:rsid w:val="00523198"/>
    <w:rsid w:val="005239F8"/>
    <w:rsid w:val="00523DBE"/>
    <w:rsid w:val="0052480E"/>
    <w:rsid w:val="00524A5B"/>
    <w:rsid w:val="00525AE3"/>
    <w:rsid w:val="0052652F"/>
    <w:rsid w:val="0052695E"/>
    <w:rsid w:val="0052696F"/>
    <w:rsid w:val="00526D57"/>
    <w:rsid w:val="00526F7C"/>
    <w:rsid w:val="00527042"/>
    <w:rsid w:val="00527458"/>
    <w:rsid w:val="005275E5"/>
    <w:rsid w:val="0053297A"/>
    <w:rsid w:val="00533348"/>
    <w:rsid w:val="00536C25"/>
    <w:rsid w:val="00541411"/>
    <w:rsid w:val="00541D09"/>
    <w:rsid w:val="00541E1A"/>
    <w:rsid w:val="005420CB"/>
    <w:rsid w:val="005422B1"/>
    <w:rsid w:val="0054269F"/>
    <w:rsid w:val="00543324"/>
    <w:rsid w:val="00545E42"/>
    <w:rsid w:val="00546859"/>
    <w:rsid w:val="00546C81"/>
    <w:rsid w:val="00546E86"/>
    <w:rsid w:val="0054750E"/>
    <w:rsid w:val="00547FB8"/>
    <w:rsid w:val="00551082"/>
    <w:rsid w:val="00551126"/>
    <w:rsid w:val="00551594"/>
    <w:rsid w:val="005519F4"/>
    <w:rsid w:val="00552461"/>
    <w:rsid w:val="00552A4A"/>
    <w:rsid w:val="00552B7B"/>
    <w:rsid w:val="0055357A"/>
    <w:rsid w:val="005540CF"/>
    <w:rsid w:val="005542B8"/>
    <w:rsid w:val="00554463"/>
    <w:rsid w:val="00555383"/>
    <w:rsid w:val="00556477"/>
    <w:rsid w:val="00556A38"/>
    <w:rsid w:val="00556BCC"/>
    <w:rsid w:val="0055714A"/>
    <w:rsid w:val="005574AF"/>
    <w:rsid w:val="00557B77"/>
    <w:rsid w:val="0056036B"/>
    <w:rsid w:val="00560BFF"/>
    <w:rsid w:val="00561444"/>
    <w:rsid w:val="005623C4"/>
    <w:rsid w:val="005625F2"/>
    <w:rsid w:val="00562AAB"/>
    <w:rsid w:val="00562AC3"/>
    <w:rsid w:val="00562E57"/>
    <w:rsid w:val="0056336A"/>
    <w:rsid w:val="00563402"/>
    <w:rsid w:val="00563ADC"/>
    <w:rsid w:val="00563E33"/>
    <w:rsid w:val="005640FC"/>
    <w:rsid w:val="00564B64"/>
    <w:rsid w:val="00565C5A"/>
    <w:rsid w:val="00565ECF"/>
    <w:rsid w:val="00566067"/>
    <w:rsid w:val="0056679D"/>
    <w:rsid w:val="00567942"/>
    <w:rsid w:val="00567ADF"/>
    <w:rsid w:val="00572CEB"/>
    <w:rsid w:val="00572D27"/>
    <w:rsid w:val="0057310B"/>
    <w:rsid w:val="005731E6"/>
    <w:rsid w:val="00573627"/>
    <w:rsid w:val="00573BF3"/>
    <w:rsid w:val="005746F5"/>
    <w:rsid w:val="0057475A"/>
    <w:rsid w:val="00575982"/>
    <w:rsid w:val="00576999"/>
    <w:rsid w:val="0058060F"/>
    <w:rsid w:val="00580CA7"/>
    <w:rsid w:val="00580EFE"/>
    <w:rsid w:val="005819EF"/>
    <w:rsid w:val="00581F98"/>
    <w:rsid w:val="00582DB8"/>
    <w:rsid w:val="00583033"/>
    <w:rsid w:val="00583317"/>
    <w:rsid w:val="00584D60"/>
    <w:rsid w:val="00585F0F"/>
    <w:rsid w:val="00587534"/>
    <w:rsid w:val="005925AC"/>
    <w:rsid w:val="005926B8"/>
    <w:rsid w:val="005957F0"/>
    <w:rsid w:val="005961B6"/>
    <w:rsid w:val="0059679E"/>
    <w:rsid w:val="005A02FE"/>
    <w:rsid w:val="005A053F"/>
    <w:rsid w:val="005A1C49"/>
    <w:rsid w:val="005A20F8"/>
    <w:rsid w:val="005A2669"/>
    <w:rsid w:val="005A2768"/>
    <w:rsid w:val="005A33B3"/>
    <w:rsid w:val="005A4968"/>
    <w:rsid w:val="005A58A9"/>
    <w:rsid w:val="005A624E"/>
    <w:rsid w:val="005A64D5"/>
    <w:rsid w:val="005B10D8"/>
    <w:rsid w:val="005B1280"/>
    <w:rsid w:val="005B1703"/>
    <w:rsid w:val="005B2CF9"/>
    <w:rsid w:val="005B3107"/>
    <w:rsid w:val="005B4131"/>
    <w:rsid w:val="005B55D8"/>
    <w:rsid w:val="005B5A20"/>
    <w:rsid w:val="005B608E"/>
    <w:rsid w:val="005B7D22"/>
    <w:rsid w:val="005C03F5"/>
    <w:rsid w:val="005C0F84"/>
    <w:rsid w:val="005C1080"/>
    <w:rsid w:val="005C290B"/>
    <w:rsid w:val="005C2C72"/>
    <w:rsid w:val="005C4950"/>
    <w:rsid w:val="005C49B4"/>
    <w:rsid w:val="005C4F43"/>
    <w:rsid w:val="005C5B4B"/>
    <w:rsid w:val="005C5E1D"/>
    <w:rsid w:val="005C6740"/>
    <w:rsid w:val="005C73CE"/>
    <w:rsid w:val="005D0A50"/>
    <w:rsid w:val="005D1165"/>
    <w:rsid w:val="005D16D0"/>
    <w:rsid w:val="005D1DBC"/>
    <w:rsid w:val="005D1FB6"/>
    <w:rsid w:val="005D2135"/>
    <w:rsid w:val="005D24E9"/>
    <w:rsid w:val="005D2E77"/>
    <w:rsid w:val="005D3012"/>
    <w:rsid w:val="005D3847"/>
    <w:rsid w:val="005D39BF"/>
    <w:rsid w:val="005D5EA2"/>
    <w:rsid w:val="005D5EEC"/>
    <w:rsid w:val="005D6BFA"/>
    <w:rsid w:val="005D79FA"/>
    <w:rsid w:val="005E2205"/>
    <w:rsid w:val="005E2367"/>
    <w:rsid w:val="005E316B"/>
    <w:rsid w:val="005E357E"/>
    <w:rsid w:val="005E4316"/>
    <w:rsid w:val="005E55CB"/>
    <w:rsid w:val="005E58D5"/>
    <w:rsid w:val="005E6628"/>
    <w:rsid w:val="005E6B22"/>
    <w:rsid w:val="005E6B75"/>
    <w:rsid w:val="005E6D49"/>
    <w:rsid w:val="005E7FD8"/>
    <w:rsid w:val="005F0F06"/>
    <w:rsid w:val="005F1A7B"/>
    <w:rsid w:val="005F213C"/>
    <w:rsid w:val="005F3667"/>
    <w:rsid w:val="005F3DA8"/>
    <w:rsid w:val="005F43A0"/>
    <w:rsid w:val="005F4949"/>
    <w:rsid w:val="005F559D"/>
    <w:rsid w:val="005F6B59"/>
    <w:rsid w:val="00600574"/>
    <w:rsid w:val="00601813"/>
    <w:rsid w:val="00601A5D"/>
    <w:rsid w:val="00601E2F"/>
    <w:rsid w:val="00602509"/>
    <w:rsid w:val="006025FE"/>
    <w:rsid w:val="00602C65"/>
    <w:rsid w:val="00602CB1"/>
    <w:rsid w:val="006034D7"/>
    <w:rsid w:val="00605EEA"/>
    <w:rsid w:val="006067D1"/>
    <w:rsid w:val="006068AF"/>
    <w:rsid w:val="0060694F"/>
    <w:rsid w:val="00607F3B"/>
    <w:rsid w:val="00610AC9"/>
    <w:rsid w:val="00610D37"/>
    <w:rsid w:val="00611083"/>
    <w:rsid w:val="006119FE"/>
    <w:rsid w:val="00612624"/>
    <w:rsid w:val="00613157"/>
    <w:rsid w:val="00613219"/>
    <w:rsid w:val="00613265"/>
    <w:rsid w:val="00613415"/>
    <w:rsid w:val="00613F60"/>
    <w:rsid w:val="0061650C"/>
    <w:rsid w:val="0061655D"/>
    <w:rsid w:val="00617203"/>
    <w:rsid w:val="0062067C"/>
    <w:rsid w:val="006207F5"/>
    <w:rsid w:val="00623A00"/>
    <w:rsid w:val="00623C1C"/>
    <w:rsid w:val="00624821"/>
    <w:rsid w:val="00625462"/>
    <w:rsid w:val="006256DC"/>
    <w:rsid w:val="00625B45"/>
    <w:rsid w:val="00625CC1"/>
    <w:rsid w:val="00625D5A"/>
    <w:rsid w:val="00626CAB"/>
    <w:rsid w:val="00630F90"/>
    <w:rsid w:val="0063114E"/>
    <w:rsid w:val="006316D2"/>
    <w:rsid w:val="006318CB"/>
    <w:rsid w:val="0063222C"/>
    <w:rsid w:val="00632C2C"/>
    <w:rsid w:val="00633017"/>
    <w:rsid w:val="00633B19"/>
    <w:rsid w:val="0063413B"/>
    <w:rsid w:val="006354D6"/>
    <w:rsid w:val="00635F26"/>
    <w:rsid w:val="006373FD"/>
    <w:rsid w:val="0063743D"/>
    <w:rsid w:val="00640406"/>
    <w:rsid w:val="00640BCF"/>
    <w:rsid w:val="0064194E"/>
    <w:rsid w:val="00643937"/>
    <w:rsid w:val="00644215"/>
    <w:rsid w:val="006472B5"/>
    <w:rsid w:val="00647CF9"/>
    <w:rsid w:val="006513BD"/>
    <w:rsid w:val="00652139"/>
    <w:rsid w:val="00652398"/>
    <w:rsid w:val="00652AEF"/>
    <w:rsid w:val="00652B39"/>
    <w:rsid w:val="00652CEB"/>
    <w:rsid w:val="00652D5E"/>
    <w:rsid w:val="00655796"/>
    <w:rsid w:val="006558AE"/>
    <w:rsid w:val="0065755B"/>
    <w:rsid w:val="00660459"/>
    <w:rsid w:val="006623FD"/>
    <w:rsid w:val="006629EE"/>
    <w:rsid w:val="006647E2"/>
    <w:rsid w:val="00666B72"/>
    <w:rsid w:val="006677D3"/>
    <w:rsid w:val="00670E57"/>
    <w:rsid w:val="00671E61"/>
    <w:rsid w:val="006742CC"/>
    <w:rsid w:val="006744A2"/>
    <w:rsid w:val="00674B9E"/>
    <w:rsid w:val="00674DEC"/>
    <w:rsid w:val="00674ECD"/>
    <w:rsid w:val="00675287"/>
    <w:rsid w:val="0067589E"/>
    <w:rsid w:val="00675B5E"/>
    <w:rsid w:val="00676E04"/>
    <w:rsid w:val="00680082"/>
    <w:rsid w:val="00680A8B"/>
    <w:rsid w:val="00680D4C"/>
    <w:rsid w:val="006818C5"/>
    <w:rsid w:val="00682F55"/>
    <w:rsid w:val="0068381B"/>
    <w:rsid w:val="00684798"/>
    <w:rsid w:val="00685810"/>
    <w:rsid w:val="00686554"/>
    <w:rsid w:val="006869BA"/>
    <w:rsid w:val="00687D90"/>
    <w:rsid w:val="006905F5"/>
    <w:rsid w:val="00690DE3"/>
    <w:rsid w:val="006912DF"/>
    <w:rsid w:val="0069144F"/>
    <w:rsid w:val="006933D4"/>
    <w:rsid w:val="00694269"/>
    <w:rsid w:val="0069601C"/>
    <w:rsid w:val="006964B8"/>
    <w:rsid w:val="00696864"/>
    <w:rsid w:val="006972AA"/>
    <w:rsid w:val="00697FD9"/>
    <w:rsid w:val="006A41C3"/>
    <w:rsid w:val="006A456A"/>
    <w:rsid w:val="006A4A7B"/>
    <w:rsid w:val="006A5343"/>
    <w:rsid w:val="006A5C7D"/>
    <w:rsid w:val="006A65A7"/>
    <w:rsid w:val="006A73A6"/>
    <w:rsid w:val="006A7AE6"/>
    <w:rsid w:val="006A7FEE"/>
    <w:rsid w:val="006B0018"/>
    <w:rsid w:val="006B1B6B"/>
    <w:rsid w:val="006B27B2"/>
    <w:rsid w:val="006B33C2"/>
    <w:rsid w:val="006B4686"/>
    <w:rsid w:val="006B4E93"/>
    <w:rsid w:val="006B505D"/>
    <w:rsid w:val="006B568C"/>
    <w:rsid w:val="006B5740"/>
    <w:rsid w:val="006B6122"/>
    <w:rsid w:val="006B6312"/>
    <w:rsid w:val="006B73E9"/>
    <w:rsid w:val="006B7CF2"/>
    <w:rsid w:val="006B7D43"/>
    <w:rsid w:val="006B7F97"/>
    <w:rsid w:val="006C086D"/>
    <w:rsid w:val="006C10A2"/>
    <w:rsid w:val="006C1765"/>
    <w:rsid w:val="006C19C7"/>
    <w:rsid w:val="006C391E"/>
    <w:rsid w:val="006C520F"/>
    <w:rsid w:val="006C5B69"/>
    <w:rsid w:val="006C5BB2"/>
    <w:rsid w:val="006C715D"/>
    <w:rsid w:val="006C7B4A"/>
    <w:rsid w:val="006D00C0"/>
    <w:rsid w:val="006D07AC"/>
    <w:rsid w:val="006D07C2"/>
    <w:rsid w:val="006D160D"/>
    <w:rsid w:val="006D1A90"/>
    <w:rsid w:val="006D1F65"/>
    <w:rsid w:val="006D269E"/>
    <w:rsid w:val="006D2C8C"/>
    <w:rsid w:val="006D395B"/>
    <w:rsid w:val="006D47E9"/>
    <w:rsid w:val="006D4B5A"/>
    <w:rsid w:val="006D5A04"/>
    <w:rsid w:val="006D6C36"/>
    <w:rsid w:val="006D7C36"/>
    <w:rsid w:val="006E054C"/>
    <w:rsid w:val="006E2960"/>
    <w:rsid w:val="006E2FAB"/>
    <w:rsid w:val="006E4440"/>
    <w:rsid w:val="006E5D4A"/>
    <w:rsid w:val="006E62C3"/>
    <w:rsid w:val="006E6304"/>
    <w:rsid w:val="006E6E6B"/>
    <w:rsid w:val="006E750C"/>
    <w:rsid w:val="006E7A01"/>
    <w:rsid w:val="006F0019"/>
    <w:rsid w:val="006F14D4"/>
    <w:rsid w:val="006F208F"/>
    <w:rsid w:val="006F2259"/>
    <w:rsid w:val="006F3566"/>
    <w:rsid w:val="006F37C1"/>
    <w:rsid w:val="006F3965"/>
    <w:rsid w:val="006F3D29"/>
    <w:rsid w:val="006F4059"/>
    <w:rsid w:val="006F4626"/>
    <w:rsid w:val="006F50AE"/>
    <w:rsid w:val="006F59F1"/>
    <w:rsid w:val="006F6202"/>
    <w:rsid w:val="007003B9"/>
    <w:rsid w:val="00701102"/>
    <w:rsid w:val="00702523"/>
    <w:rsid w:val="00703237"/>
    <w:rsid w:val="00703BF1"/>
    <w:rsid w:val="00705C12"/>
    <w:rsid w:val="007063EE"/>
    <w:rsid w:val="00706B52"/>
    <w:rsid w:val="00706E53"/>
    <w:rsid w:val="00706F88"/>
    <w:rsid w:val="00707371"/>
    <w:rsid w:val="00713786"/>
    <w:rsid w:val="00716004"/>
    <w:rsid w:val="00717DC3"/>
    <w:rsid w:val="007204FF"/>
    <w:rsid w:val="007209D9"/>
    <w:rsid w:val="0072104D"/>
    <w:rsid w:val="0072118D"/>
    <w:rsid w:val="0072262E"/>
    <w:rsid w:val="007226B8"/>
    <w:rsid w:val="00723566"/>
    <w:rsid w:val="00723B0F"/>
    <w:rsid w:val="007245D0"/>
    <w:rsid w:val="00724625"/>
    <w:rsid w:val="007254FF"/>
    <w:rsid w:val="00725C68"/>
    <w:rsid w:val="0072600D"/>
    <w:rsid w:val="007266E2"/>
    <w:rsid w:val="00726C7A"/>
    <w:rsid w:val="00726E97"/>
    <w:rsid w:val="00727DFB"/>
    <w:rsid w:val="00730BFE"/>
    <w:rsid w:val="00730DF1"/>
    <w:rsid w:val="007330B1"/>
    <w:rsid w:val="00734495"/>
    <w:rsid w:val="00734D30"/>
    <w:rsid w:val="00735A49"/>
    <w:rsid w:val="0073606C"/>
    <w:rsid w:val="007368A2"/>
    <w:rsid w:val="00736B99"/>
    <w:rsid w:val="00736CE3"/>
    <w:rsid w:val="0074063F"/>
    <w:rsid w:val="007423A8"/>
    <w:rsid w:val="0074270F"/>
    <w:rsid w:val="00742C6F"/>
    <w:rsid w:val="00743139"/>
    <w:rsid w:val="007431F2"/>
    <w:rsid w:val="007436E7"/>
    <w:rsid w:val="0074371F"/>
    <w:rsid w:val="0074390A"/>
    <w:rsid w:val="00743C5A"/>
    <w:rsid w:val="00743E61"/>
    <w:rsid w:val="00744B91"/>
    <w:rsid w:val="0074568C"/>
    <w:rsid w:val="00745B17"/>
    <w:rsid w:val="00745B8F"/>
    <w:rsid w:val="00745D3C"/>
    <w:rsid w:val="00746238"/>
    <w:rsid w:val="007468B3"/>
    <w:rsid w:val="00747201"/>
    <w:rsid w:val="00747626"/>
    <w:rsid w:val="00747900"/>
    <w:rsid w:val="00747D1C"/>
    <w:rsid w:val="00747E95"/>
    <w:rsid w:val="00747F08"/>
    <w:rsid w:val="00750475"/>
    <w:rsid w:val="00751101"/>
    <w:rsid w:val="0075250B"/>
    <w:rsid w:val="00752BDF"/>
    <w:rsid w:val="007537EC"/>
    <w:rsid w:val="00753865"/>
    <w:rsid w:val="00753BAF"/>
    <w:rsid w:val="00754D6D"/>
    <w:rsid w:val="00755457"/>
    <w:rsid w:val="00755D23"/>
    <w:rsid w:val="00756301"/>
    <w:rsid w:val="007567B0"/>
    <w:rsid w:val="00756D4C"/>
    <w:rsid w:val="0075747B"/>
    <w:rsid w:val="00757E2D"/>
    <w:rsid w:val="0076058E"/>
    <w:rsid w:val="00760FAC"/>
    <w:rsid w:val="0076243B"/>
    <w:rsid w:val="00763034"/>
    <w:rsid w:val="00763F38"/>
    <w:rsid w:val="00763FAD"/>
    <w:rsid w:val="007652CD"/>
    <w:rsid w:val="00765432"/>
    <w:rsid w:val="00766061"/>
    <w:rsid w:val="007661A7"/>
    <w:rsid w:val="0076660C"/>
    <w:rsid w:val="0076662A"/>
    <w:rsid w:val="0076765B"/>
    <w:rsid w:val="0077058F"/>
    <w:rsid w:val="00770B09"/>
    <w:rsid w:val="0077152F"/>
    <w:rsid w:val="00772417"/>
    <w:rsid w:val="007730EA"/>
    <w:rsid w:val="007743FE"/>
    <w:rsid w:val="00774410"/>
    <w:rsid w:val="0077445F"/>
    <w:rsid w:val="00775F48"/>
    <w:rsid w:val="00776B4A"/>
    <w:rsid w:val="0077722C"/>
    <w:rsid w:val="00777572"/>
    <w:rsid w:val="00777F67"/>
    <w:rsid w:val="007808CD"/>
    <w:rsid w:val="00780C28"/>
    <w:rsid w:val="00782128"/>
    <w:rsid w:val="007830C4"/>
    <w:rsid w:val="00783472"/>
    <w:rsid w:val="007836C5"/>
    <w:rsid w:val="00783D8E"/>
    <w:rsid w:val="007864B8"/>
    <w:rsid w:val="00786718"/>
    <w:rsid w:val="00786A34"/>
    <w:rsid w:val="00786ADB"/>
    <w:rsid w:val="007874CA"/>
    <w:rsid w:val="007877BA"/>
    <w:rsid w:val="00791536"/>
    <w:rsid w:val="007930B9"/>
    <w:rsid w:val="007949BE"/>
    <w:rsid w:val="007965C2"/>
    <w:rsid w:val="007973FA"/>
    <w:rsid w:val="0079752B"/>
    <w:rsid w:val="007A034F"/>
    <w:rsid w:val="007A0615"/>
    <w:rsid w:val="007A0FE1"/>
    <w:rsid w:val="007A1418"/>
    <w:rsid w:val="007A2F0B"/>
    <w:rsid w:val="007A3FD2"/>
    <w:rsid w:val="007A55F2"/>
    <w:rsid w:val="007A56E1"/>
    <w:rsid w:val="007A5900"/>
    <w:rsid w:val="007A5DEC"/>
    <w:rsid w:val="007A644C"/>
    <w:rsid w:val="007A6889"/>
    <w:rsid w:val="007A6C95"/>
    <w:rsid w:val="007A6CF7"/>
    <w:rsid w:val="007A7434"/>
    <w:rsid w:val="007B0085"/>
    <w:rsid w:val="007B0918"/>
    <w:rsid w:val="007B1273"/>
    <w:rsid w:val="007B12A7"/>
    <w:rsid w:val="007B1426"/>
    <w:rsid w:val="007B149B"/>
    <w:rsid w:val="007B24F5"/>
    <w:rsid w:val="007B2A5E"/>
    <w:rsid w:val="007B35D2"/>
    <w:rsid w:val="007B5FC6"/>
    <w:rsid w:val="007B6072"/>
    <w:rsid w:val="007B6C02"/>
    <w:rsid w:val="007C04B6"/>
    <w:rsid w:val="007C1234"/>
    <w:rsid w:val="007C2AE0"/>
    <w:rsid w:val="007C3E9F"/>
    <w:rsid w:val="007C4ECC"/>
    <w:rsid w:val="007C6975"/>
    <w:rsid w:val="007C758A"/>
    <w:rsid w:val="007D175E"/>
    <w:rsid w:val="007D1DA1"/>
    <w:rsid w:val="007D2612"/>
    <w:rsid w:val="007D30AF"/>
    <w:rsid w:val="007D3B1E"/>
    <w:rsid w:val="007D4447"/>
    <w:rsid w:val="007D5EC9"/>
    <w:rsid w:val="007D5FD3"/>
    <w:rsid w:val="007D6F82"/>
    <w:rsid w:val="007D70E8"/>
    <w:rsid w:val="007D7209"/>
    <w:rsid w:val="007D740F"/>
    <w:rsid w:val="007E0049"/>
    <w:rsid w:val="007E3600"/>
    <w:rsid w:val="007E44BC"/>
    <w:rsid w:val="007E46DB"/>
    <w:rsid w:val="007E49E8"/>
    <w:rsid w:val="007E5D34"/>
    <w:rsid w:val="007E630B"/>
    <w:rsid w:val="007E6346"/>
    <w:rsid w:val="007E6A0F"/>
    <w:rsid w:val="007E72DD"/>
    <w:rsid w:val="007E7F30"/>
    <w:rsid w:val="007F05CA"/>
    <w:rsid w:val="007F166D"/>
    <w:rsid w:val="007F18AB"/>
    <w:rsid w:val="007F1B95"/>
    <w:rsid w:val="007F211F"/>
    <w:rsid w:val="007F3012"/>
    <w:rsid w:val="007F3207"/>
    <w:rsid w:val="007F48BD"/>
    <w:rsid w:val="007F4C29"/>
    <w:rsid w:val="007F4F25"/>
    <w:rsid w:val="007F5A15"/>
    <w:rsid w:val="007F6762"/>
    <w:rsid w:val="007F7A4E"/>
    <w:rsid w:val="007F7C8A"/>
    <w:rsid w:val="00800153"/>
    <w:rsid w:val="00800EF8"/>
    <w:rsid w:val="00801206"/>
    <w:rsid w:val="0080138D"/>
    <w:rsid w:val="00802BC6"/>
    <w:rsid w:val="00802C89"/>
    <w:rsid w:val="008035A7"/>
    <w:rsid w:val="00804845"/>
    <w:rsid w:val="0080484D"/>
    <w:rsid w:val="008059B8"/>
    <w:rsid w:val="00806438"/>
    <w:rsid w:val="00806840"/>
    <w:rsid w:val="00810379"/>
    <w:rsid w:val="00810836"/>
    <w:rsid w:val="00810867"/>
    <w:rsid w:val="0081187B"/>
    <w:rsid w:val="00811E1C"/>
    <w:rsid w:val="0081296A"/>
    <w:rsid w:val="008129F9"/>
    <w:rsid w:val="00813553"/>
    <w:rsid w:val="00813B85"/>
    <w:rsid w:val="00815E8D"/>
    <w:rsid w:val="00815FB7"/>
    <w:rsid w:val="008162BC"/>
    <w:rsid w:val="008164FE"/>
    <w:rsid w:val="00816DB9"/>
    <w:rsid w:val="0081710A"/>
    <w:rsid w:val="008176B4"/>
    <w:rsid w:val="00817D6B"/>
    <w:rsid w:val="00820DDE"/>
    <w:rsid w:val="0082141C"/>
    <w:rsid w:val="00821689"/>
    <w:rsid w:val="008218FF"/>
    <w:rsid w:val="008219FD"/>
    <w:rsid w:val="00821C63"/>
    <w:rsid w:val="00822098"/>
    <w:rsid w:val="00822380"/>
    <w:rsid w:val="00823001"/>
    <w:rsid w:val="00823E34"/>
    <w:rsid w:val="0082401A"/>
    <w:rsid w:val="0082445C"/>
    <w:rsid w:val="00824D2A"/>
    <w:rsid w:val="008259A7"/>
    <w:rsid w:val="00825A22"/>
    <w:rsid w:val="00826235"/>
    <w:rsid w:val="008268FC"/>
    <w:rsid w:val="00826EC3"/>
    <w:rsid w:val="00827411"/>
    <w:rsid w:val="0082796F"/>
    <w:rsid w:val="0083036B"/>
    <w:rsid w:val="00830CF8"/>
    <w:rsid w:val="0083150D"/>
    <w:rsid w:val="00831669"/>
    <w:rsid w:val="0083170C"/>
    <w:rsid w:val="0083216A"/>
    <w:rsid w:val="008322EB"/>
    <w:rsid w:val="008324FE"/>
    <w:rsid w:val="00832AD0"/>
    <w:rsid w:val="0083321A"/>
    <w:rsid w:val="00834C94"/>
    <w:rsid w:val="00835250"/>
    <w:rsid w:val="00835B9E"/>
    <w:rsid w:val="00836A38"/>
    <w:rsid w:val="00837188"/>
    <w:rsid w:val="0083795A"/>
    <w:rsid w:val="00837B7F"/>
    <w:rsid w:val="00840A09"/>
    <w:rsid w:val="00841179"/>
    <w:rsid w:val="008442B5"/>
    <w:rsid w:val="008443D8"/>
    <w:rsid w:val="00844559"/>
    <w:rsid w:val="00844877"/>
    <w:rsid w:val="00844A04"/>
    <w:rsid w:val="00845013"/>
    <w:rsid w:val="008454F0"/>
    <w:rsid w:val="00845780"/>
    <w:rsid w:val="008466E5"/>
    <w:rsid w:val="00847546"/>
    <w:rsid w:val="00847BBC"/>
    <w:rsid w:val="0085012E"/>
    <w:rsid w:val="008508E9"/>
    <w:rsid w:val="00850D1B"/>
    <w:rsid w:val="008521AC"/>
    <w:rsid w:val="00852265"/>
    <w:rsid w:val="00852F97"/>
    <w:rsid w:val="00854CA0"/>
    <w:rsid w:val="00855ABC"/>
    <w:rsid w:val="00855EA0"/>
    <w:rsid w:val="00856AAE"/>
    <w:rsid w:val="00856EF6"/>
    <w:rsid w:val="00857137"/>
    <w:rsid w:val="00857415"/>
    <w:rsid w:val="0085760F"/>
    <w:rsid w:val="00857F9C"/>
    <w:rsid w:val="0086069C"/>
    <w:rsid w:val="00860ACF"/>
    <w:rsid w:val="00860CBA"/>
    <w:rsid w:val="00861BCD"/>
    <w:rsid w:val="00863342"/>
    <w:rsid w:val="00864282"/>
    <w:rsid w:val="00865E8D"/>
    <w:rsid w:val="00866B98"/>
    <w:rsid w:val="00867908"/>
    <w:rsid w:val="00867B2B"/>
    <w:rsid w:val="0087129F"/>
    <w:rsid w:val="00871381"/>
    <w:rsid w:val="008714BE"/>
    <w:rsid w:val="0087196F"/>
    <w:rsid w:val="00872876"/>
    <w:rsid w:val="00872FEF"/>
    <w:rsid w:val="00873405"/>
    <w:rsid w:val="00873CD5"/>
    <w:rsid w:val="00874A87"/>
    <w:rsid w:val="008757E9"/>
    <w:rsid w:val="008764E6"/>
    <w:rsid w:val="00880561"/>
    <w:rsid w:val="0088112B"/>
    <w:rsid w:val="00881611"/>
    <w:rsid w:val="0088196B"/>
    <w:rsid w:val="00881EA6"/>
    <w:rsid w:val="008821D1"/>
    <w:rsid w:val="00882387"/>
    <w:rsid w:val="008830E2"/>
    <w:rsid w:val="008837F0"/>
    <w:rsid w:val="00884F01"/>
    <w:rsid w:val="00884F73"/>
    <w:rsid w:val="00884F99"/>
    <w:rsid w:val="00885E3E"/>
    <w:rsid w:val="00886742"/>
    <w:rsid w:val="00887BB5"/>
    <w:rsid w:val="00890DD2"/>
    <w:rsid w:val="008919B3"/>
    <w:rsid w:val="00891FA9"/>
    <w:rsid w:val="00892374"/>
    <w:rsid w:val="008925B8"/>
    <w:rsid w:val="00893006"/>
    <w:rsid w:val="00893E96"/>
    <w:rsid w:val="008953BD"/>
    <w:rsid w:val="00895FD4"/>
    <w:rsid w:val="008961A2"/>
    <w:rsid w:val="00897279"/>
    <w:rsid w:val="00897593"/>
    <w:rsid w:val="008A13E1"/>
    <w:rsid w:val="008A1C31"/>
    <w:rsid w:val="008A283E"/>
    <w:rsid w:val="008A395E"/>
    <w:rsid w:val="008A3DFA"/>
    <w:rsid w:val="008A3E09"/>
    <w:rsid w:val="008A3FE2"/>
    <w:rsid w:val="008A41E9"/>
    <w:rsid w:val="008A46CC"/>
    <w:rsid w:val="008A5B88"/>
    <w:rsid w:val="008A71B4"/>
    <w:rsid w:val="008A7644"/>
    <w:rsid w:val="008A7731"/>
    <w:rsid w:val="008B03C4"/>
    <w:rsid w:val="008B0D7C"/>
    <w:rsid w:val="008B1742"/>
    <w:rsid w:val="008B18C4"/>
    <w:rsid w:val="008B3317"/>
    <w:rsid w:val="008B362B"/>
    <w:rsid w:val="008B42DB"/>
    <w:rsid w:val="008B5E36"/>
    <w:rsid w:val="008B63FF"/>
    <w:rsid w:val="008B6A65"/>
    <w:rsid w:val="008B6B3B"/>
    <w:rsid w:val="008B7D5E"/>
    <w:rsid w:val="008C0628"/>
    <w:rsid w:val="008C08B8"/>
    <w:rsid w:val="008C09E9"/>
    <w:rsid w:val="008C2CB7"/>
    <w:rsid w:val="008C30FD"/>
    <w:rsid w:val="008C3B22"/>
    <w:rsid w:val="008C3F59"/>
    <w:rsid w:val="008C4073"/>
    <w:rsid w:val="008C53C8"/>
    <w:rsid w:val="008C5494"/>
    <w:rsid w:val="008C60D3"/>
    <w:rsid w:val="008C660C"/>
    <w:rsid w:val="008C6D8D"/>
    <w:rsid w:val="008C7BF0"/>
    <w:rsid w:val="008C7D1C"/>
    <w:rsid w:val="008D0375"/>
    <w:rsid w:val="008D0AF1"/>
    <w:rsid w:val="008D0E49"/>
    <w:rsid w:val="008D2DFB"/>
    <w:rsid w:val="008D2F78"/>
    <w:rsid w:val="008D30A4"/>
    <w:rsid w:val="008D34AE"/>
    <w:rsid w:val="008D355E"/>
    <w:rsid w:val="008D3C11"/>
    <w:rsid w:val="008D47CA"/>
    <w:rsid w:val="008D53CB"/>
    <w:rsid w:val="008D5A69"/>
    <w:rsid w:val="008D63FE"/>
    <w:rsid w:val="008D66F7"/>
    <w:rsid w:val="008D6C60"/>
    <w:rsid w:val="008D6E96"/>
    <w:rsid w:val="008D6F86"/>
    <w:rsid w:val="008D7151"/>
    <w:rsid w:val="008D72CF"/>
    <w:rsid w:val="008D7DB7"/>
    <w:rsid w:val="008D7E03"/>
    <w:rsid w:val="008E0502"/>
    <w:rsid w:val="008E090F"/>
    <w:rsid w:val="008E5045"/>
    <w:rsid w:val="008E53B0"/>
    <w:rsid w:val="008E5F70"/>
    <w:rsid w:val="008E7E2E"/>
    <w:rsid w:val="008F0953"/>
    <w:rsid w:val="008F0AE8"/>
    <w:rsid w:val="008F0E07"/>
    <w:rsid w:val="008F1322"/>
    <w:rsid w:val="008F1999"/>
    <w:rsid w:val="008F1E39"/>
    <w:rsid w:val="008F2490"/>
    <w:rsid w:val="008F2DB9"/>
    <w:rsid w:val="008F32AF"/>
    <w:rsid w:val="008F5244"/>
    <w:rsid w:val="008F54FD"/>
    <w:rsid w:val="008F551B"/>
    <w:rsid w:val="008F5B3B"/>
    <w:rsid w:val="008F7010"/>
    <w:rsid w:val="008F76A1"/>
    <w:rsid w:val="008F7ECB"/>
    <w:rsid w:val="00900405"/>
    <w:rsid w:val="00903D7D"/>
    <w:rsid w:val="0090421E"/>
    <w:rsid w:val="00904647"/>
    <w:rsid w:val="00904AA4"/>
    <w:rsid w:val="00905BE8"/>
    <w:rsid w:val="00906053"/>
    <w:rsid w:val="00906372"/>
    <w:rsid w:val="009063A3"/>
    <w:rsid w:val="00906F97"/>
    <w:rsid w:val="0090747C"/>
    <w:rsid w:val="00910B87"/>
    <w:rsid w:val="00912194"/>
    <w:rsid w:val="009123CC"/>
    <w:rsid w:val="009129C0"/>
    <w:rsid w:val="00912FD3"/>
    <w:rsid w:val="0091488B"/>
    <w:rsid w:val="00915322"/>
    <w:rsid w:val="0091552B"/>
    <w:rsid w:val="00915788"/>
    <w:rsid w:val="00916C94"/>
    <w:rsid w:val="00917FD2"/>
    <w:rsid w:val="009200AA"/>
    <w:rsid w:val="009208A4"/>
    <w:rsid w:val="009219C2"/>
    <w:rsid w:val="00921DF6"/>
    <w:rsid w:val="009231AA"/>
    <w:rsid w:val="009238C6"/>
    <w:rsid w:val="00925D07"/>
    <w:rsid w:val="00926590"/>
    <w:rsid w:val="00926B84"/>
    <w:rsid w:val="00926D20"/>
    <w:rsid w:val="0092708F"/>
    <w:rsid w:val="009278DA"/>
    <w:rsid w:val="00927F10"/>
    <w:rsid w:val="009302BE"/>
    <w:rsid w:val="00930861"/>
    <w:rsid w:val="009310E7"/>
    <w:rsid w:val="009322A3"/>
    <w:rsid w:val="00932FD6"/>
    <w:rsid w:val="00933317"/>
    <w:rsid w:val="009335BC"/>
    <w:rsid w:val="0093385E"/>
    <w:rsid w:val="00933AF6"/>
    <w:rsid w:val="009363CC"/>
    <w:rsid w:val="009407ED"/>
    <w:rsid w:val="00940F60"/>
    <w:rsid w:val="00941D66"/>
    <w:rsid w:val="0094259A"/>
    <w:rsid w:val="0094302D"/>
    <w:rsid w:val="00945234"/>
    <w:rsid w:val="009465B5"/>
    <w:rsid w:val="00947635"/>
    <w:rsid w:val="009503DD"/>
    <w:rsid w:val="009504A5"/>
    <w:rsid w:val="00950D96"/>
    <w:rsid w:val="00951B14"/>
    <w:rsid w:val="009536A8"/>
    <w:rsid w:val="0095410E"/>
    <w:rsid w:val="009547DA"/>
    <w:rsid w:val="00955C85"/>
    <w:rsid w:val="00955E0C"/>
    <w:rsid w:val="00956661"/>
    <w:rsid w:val="00956804"/>
    <w:rsid w:val="00957D7B"/>
    <w:rsid w:val="00961461"/>
    <w:rsid w:val="009616E9"/>
    <w:rsid w:val="009617D5"/>
    <w:rsid w:val="00961A91"/>
    <w:rsid w:val="00962E92"/>
    <w:rsid w:val="00964956"/>
    <w:rsid w:val="0096553D"/>
    <w:rsid w:val="009657BB"/>
    <w:rsid w:val="00965C44"/>
    <w:rsid w:val="009676A8"/>
    <w:rsid w:val="00970C3B"/>
    <w:rsid w:val="00971FFE"/>
    <w:rsid w:val="0097213F"/>
    <w:rsid w:val="00972482"/>
    <w:rsid w:val="00972E61"/>
    <w:rsid w:val="00972FB6"/>
    <w:rsid w:val="0097505C"/>
    <w:rsid w:val="009758C8"/>
    <w:rsid w:val="009761B8"/>
    <w:rsid w:val="00976BD7"/>
    <w:rsid w:val="00977175"/>
    <w:rsid w:val="0097717F"/>
    <w:rsid w:val="009803C8"/>
    <w:rsid w:val="009811AC"/>
    <w:rsid w:val="009813B4"/>
    <w:rsid w:val="00981B72"/>
    <w:rsid w:val="009824A8"/>
    <w:rsid w:val="00982508"/>
    <w:rsid w:val="009829E8"/>
    <w:rsid w:val="00982B89"/>
    <w:rsid w:val="00985F5A"/>
    <w:rsid w:val="00986031"/>
    <w:rsid w:val="0098603D"/>
    <w:rsid w:val="00986230"/>
    <w:rsid w:val="00986296"/>
    <w:rsid w:val="0098632D"/>
    <w:rsid w:val="00987D41"/>
    <w:rsid w:val="009907B0"/>
    <w:rsid w:val="00990B85"/>
    <w:rsid w:val="0099118B"/>
    <w:rsid w:val="009911CF"/>
    <w:rsid w:val="00992248"/>
    <w:rsid w:val="00992CBB"/>
    <w:rsid w:val="00993929"/>
    <w:rsid w:val="00995162"/>
    <w:rsid w:val="00995962"/>
    <w:rsid w:val="009959A0"/>
    <w:rsid w:val="009966BA"/>
    <w:rsid w:val="00996728"/>
    <w:rsid w:val="00996CCF"/>
    <w:rsid w:val="009A074D"/>
    <w:rsid w:val="009A0818"/>
    <w:rsid w:val="009A0860"/>
    <w:rsid w:val="009A128B"/>
    <w:rsid w:val="009A19A3"/>
    <w:rsid w:val="009A1F92"/>
    <w:rsid w:val="009A223A"/>
    <w:rsid w:val="009A2432"/>
    <w:rsid w:val="009A263D"/>
    <w:rsid w:val="009A28BF"/>
    <w:rsid w:val="009A2D7F"/>
    <w:rsid w:val="009A3C4D"/>
    <w:rsid w:val="009A5436"/>
    <w:rsid w:val="009A6EC0"/>
    <w:rsid w:val="009A7D9D"/>
    <w:rsid w:val="009B01F3"/>
    <w:rsid w:val="009B0E9D"/>
    <w:rsid w:val="009B0EA6"/>
    <w:rsid w:val="009B2D2D"/>
    <w:rsid w:val="009B2E58"/>
    <w:rsid w:val="009B2FDD"/>
    <w:rsid w:val="009B359F"/>
    <w:rsid w:val="009B6458"/>
    <w:rsid w:val="009B669D"/>
    <w:rsid w:val="009B6C52"/>
    <w:rsid w:val="009B73D7"/>
    <w:rsid w:val="009B7FD0"/>
    <w:rsid w:val="009C04E0"/>
    <w:rsid w:val="009C16F4"/>
    <w:rsid w:val="009C1940"/>
    <w:rsid w:val="009C30E0"/>
    <w:rsid w:val="009C3BB1"/>
    <w:rsid w:val="009C4F99"/>
    <w:rsid w:val="009D009F"/>
    <w:rsid w:val="009D056B"/>
    <w:rsid w:val="009D05F7"/>
    <w:rsid w:val="009D0A6A"/>
    <w:rsid w:val="009D1348"/>
    <w:rsid w:val="009D15A0"/>
    <w:rsid w:val="009D1EC3"/>
    <w:rsid w:val="009D256C"/>
    <w:rsid w:val="009D2842"/>
    <w:rsid w:val="009D2E57"/>
    <w:rsid w:val="009D2F31"/>
    <w:rsid w:val="009D2F77"/>
    <w:rsid w:val="009D3D98"/>
    <w:rsid w:val="009D3E10"/>
    <w:rsid w:val="009D45ED"/>
    <w:rsid w:val="009D4995"/>
    <w:rsid w:val="009D7132"/>
    <w:rsid w:val="009E1F08"/>
    <w:rsid w:val="009E3103"/>
    <w:rsid w:val="009E3917"/>
    <w:rsid w:val="009E46E6"/>
    <w:rsid w:val="009E4949"/>
    <w:rsid w:val="009E4B88"/>
    <w:rsid w:val="009E5F1A"/>
    <w:rsid w:val="009E6A14"/>
    <w:rsid w:val="009E6A81"/>
    <w:rsid w:val="009F3CFF"/>
    <w:rsid w:val="009F49E3"/>
    <w:rsid w:val="009F62C1"/>
    <w:rsid w:val="009F6B94"/>
    <w:rsid w:val="009F6E7D"/>
    <w:rsid w:val="009F6F70"/>
    <w:rsid w:val="009F710B"/>
    <w:rsid w:val="009F7384"/>
    <w:rsid w:val="009F74E4"/>
    <w:rsid w:val="00A014D4"/>
    <w:rsid w:val="00A02DEF"/>
    <w:rsid w:val="00A03397"/>
    <w:rsid w:val="00A03487"/>
    <w:rsid w:val="00A038DE"/>
    <w:rsid w:val="00A0416B"/>
    <w:rsid w:val="00A059F0"/>
    <w:rsid w:val="00A0725F"/>
    <w:rsid w:val="00A07B56"/>
    <w:rsid w:val="00A07B6C"/>
    <w:rsid w:val="00A07BD5"/>
    <w:rsid w:val="00A07EBD"/>
    <w:rsid w:val="00A103A0"/>
    <w:rsid w:val="00A10625"/>
    <w:rsid w:val="00A11746"/>
    <w:rsid w:val="00A11D78"/>
    <w:rsid w:val="00A12FD2"/>
    <w:rsid w:val="00A133C2"/>
    <w:rsid w:val="00A13ADA"/>
    <w:rsid w:val="00A14BB1"/>
    <w:rsid w:val="00A1573F"/>
    <w:rsid w:val="00A15A5C"/>
    <w:rsid w:val="00A15DE1"/>
    <w:rsid w:val="00A1685B"/>
    <w:rsid w:val="00A16BFA"/>
    <w:rsid w:val="00A17BCB"/>
    <w:rsid w:val="00A21923"/>
    <w:rsid w:val="00A21C93"/>
    <w:rsid w:val="00A22429"/>
    <w:rsid w:val="00A24CF1"/>
    <w:rsid w:val="00A250BD"/>
    <w:rsid w:val="00A2562C"/>
    <w:rsid w:val="00A27FCD"/>
    <w:rsid w:val="00A30871"/>
    <w:rsid w:val="00A30F3B"/>
    <w:rsid w:val="00A318E6"/>
    <w:rsid w:val="00A3358E"/>
    <w:rsid w:val="00A341B6"/>
    <w:rsid w:val="00A34342"/>
    <w:rsid w:val="00A3512D"/>
    <w:rsid w:val="00A3553E"/>
    <w:rsid w:val="00A364FA"/>
    <w:rsid w:val="00A36587"/>
    <w:rsid w:val="00A36C97"/>
    <w:rsid w:val="00A37340"/>
    <w:rsid w:val="00A37806"/>
    <w:rsid w:val="00A408AF"/>
    <w:rsid w:val="00A416B3"/>
    <w:rsid w:val="00A41D98"/>
    <w:rsid w:val="00A4475D"/>
    <w:rsid w:val="00A4504D"/>
    <w:rsid w:val="00A4553A"/>
    <w:rsid w:val="00A45BF4"/>
    <w:rsid w:val="00A46099"/>
    <w:rsid w:val="00A470A7"/>
    <w:rsid w:val="00A47700"/>
    <w:rsid w:val="00A47C9C"/>
    <w:rsid w:val="00A50284"/>
    <w:rsid w:val="00A508B9"/>
    <w:rsid w:val="00A50A37"/>
    <w:rsid w:val="00A51473"/>
    <w:rsid w:val="00A51A84"/>
    <w:rsid w:val="00A51D16"/>
    <w:rsid w:val="00A52244"/>
    <w:rsid w:val="00A5332D"/>
    <w:rsid w:val="00A54457"/>
    <w:rsid w:val="00A54C1A"/>
    <w:rsid w:val="00A55056"/>
    <w:rsid w:val="00A568E2"/>
    <w:rsid w:val="00A5693B"/>
    <w:rsid w:val="00A56ED5"/>
    <w:rsid w:val="00A570B1"/>
    <w:rsid w:val="00A5719D"/>
    <w:rsid w:val="00A6049C"/>
    <w:rsid w:val="00A60501"/>
    <w:rsid w:val="00A60C87"/>
    <w:rsid w:val="00A61123"/>
    <w:rsid w:val="00A61989"/>
    <w:rsid w:val="00A61C2E"/>
    <w:rsid w:val="00A6246A"/>
    <w:rsid w:val="00A62903"/>
    <w:rsid w:val="00A630D7"/>
    <w:rsid w:val="00A6418B"/>
    <w:rsid w:val="00A64740"/>
    <w:rsid w:val="00A652C9"/>
    <w:rsid w:val="00A65BD9"/>
    <w:rsid w:val="00A65C52"/>
    <w:rsid w:val="00A66661"/>
    <w:rsid w:val="00A66919"/>
    <w:rsid w:val="00A6697A"/>
    <w:rsid w:val="00A66F0C"/>
    <w:rsid w:val="00A676B8"/>
    <w:rsid w:val="00A70159"/>
    <w:rsid w:val="00A70964"/>
    <w:rsid w:val="00A71C03"/>
    <w:rsid w:val="00A7240D"/>
    <w:rsid w:val="00A72D36"/>
    <w:rsid w:val="00A731C3"/>
    <w:rsid w:val="00A74806"/>
    <w:rsid w:val="00A76662"/>
    <w:rsid w:val="00A766E1"/>
    <w:rsid w:val="00A774C5"/>
    <w:rsid w:val="00A77CDF"/>
    <w:rsid w:val="00A80514"/>
    <w:rsid w:val="00A80AF7"/>
    <w:rsid w:val="00A8108D"/>
    <w:rsid w:val="00A815D2"/>
    <w:rsid w:val="00A81A78"/>
    <w:rsid w:val="00A82BC3"/>
    <w:rsid w:val="00A83D59"/>
    <w:rsid w:val="00A8545D"/>
    <w:rsid w:val="00A8583D"/>
    <w:rsid w:val="00A86234"/>
    <w:rsid w:val="00A86240"/>
    <w:rsid w:val="00A862A6"/>
    <w:rsid w:val="00A87D9D"/>
    <w:rsid w:val="00A9053A"/>
    <w:rsid w:val="00A91440"/>
    <w:rsid w:val="00A91554"/>
    <w:rsid w:val="00A91C3F"/>
    <w:rsid w:val="00A91CD1"/>
    <w:rsid w:val="00A91F6B"/>
    <w:rsid w:val="00A91F92"/>
    <w:rsid w:val="00A921D2"/>
    <w:rsid w:val="00A92F51"/>
    <w:rsid w:val="00A93013"/>
    <w:rsid w:val="00A9308C"/>
    <w:rsid w:val="00A93ADB"/>
    <w:rsid w:val="00A941EB"/>
    <w:rsid w:val="00A9476A"/>
    <w:rsid w:val="00A951A2"/>
    <w:rsid w:val="00A95A8E"/>
    <w:rsid w:val="00A95B28"/>
    <w:rsid w:val="00A96273"/>
    <w:rsid w:val="00A96D54"/>
    <w:rsid w:val="00A97BB6"/>
    <w:rsid w:val="00AA0452"/>
    <w:rsid w:val="00AA0819"/>
    <w:rsid w:val="00AA089B"/>
    <w:rsid w:val="00AA1316"/>
    <w:rsid w:val="00AA1B6B"/>
    <w:rsid w:val="00AA2C43"/>
    <w:rsid w:val="00AA2F9F"/>
    <w:rsid w:val="00AA3479"/>
    <w:rsid w:val="00AA395D"/>
    <w:rsid w:val="00AA4158"/>
    <w:rsid w:val="00AA63E0"/>
    <w:rsid w:val="00AA736C"/>
    <w:rsid w:val="00AB0D50"/>
    <w:rsid w:val="00AB1472"/>
    <w:rsid w:val="00AB1704"/>
    <w:rsid w:val="00AB1CF2"/>
    <w:rsid w:val="00AB1F9E"/>
    <w:rsid w:val="00AB236C"/>
    <w:rsid w:val="00AB26B3"/>
    <w:rsid w:val="00AB4E98"/>
    <w:rsid w:val="00AB6B8A"/>
    <w:rsid w:val="00AB7B9A"/>
    <w:rsid w:val="00AC01EF"/>
    <w:rsid w:val="00AC12E7"/>
    <w:rsid w:val="00AC1367"/>
    <w:rsid w:val="00AC286E"/>
    <w:rsid w:val="00AC28A5"/>
    <w:rsid w:val="00AC2B68"/>
    <w:rsid w:val="00AC3485"/>
    <w:rsid w:val="00AC3A8A"/>
    <w:rsid w:val="00AC3ABA"/>
    <w:rsid w:val="00AC5021"/>
    <w:rsid w:val="00AC544C"/>
    <w:rsid w:val="00AC5BDD"/>
    <w:rsid w:val="00AC6956"/>
    <w:rsid w:val="00AC6E38"/>
    <w:rsid w:val="00AC7B66"/>
    <w:rsid w:val="00AC7E80"/>
    <w:rsid w:val="00AD04B2"/>
    <w:rsid w:val="00AD04E1"/>
    <w:rsid w:val="00AD0B01"/>
    <w:rsid w:val="00AD1C01"/>
    <w:rsid w:val="00AD25AE"/>
    <w:rsid w:val="00AD2FCA"/>
    <w:rsid w:val="00AD3941"/>
    <w:rsid w:val="00AD3963"/>
    <w:rsid w:val="00AD3F0E"/>
    <w:rsid w:val="00AD413E"/>
    <w:rsid w:val="00AD62CE"/>
    <w:rsid w:val="00AD641B"/>
    <w:rsid w:val="00AD6C7F"/>
    <w:rsid w:val="00AE043F"/>
    <w:rsid w:val="00AE12E3"/>
    <w:rsid w:val="00AE142F"/>
    <w:rsid w:val="00AE170E"/>
    <w:rsid w:val="00AE1E44"/>
    <w:rsid w:val="00AE2B98"/>
    <w:rsid w:val="00AE30A7"/>
    <w:rsid w:val="00AE331A"/>
    <w:rsid w:val="00AE418B"/>
    <w:rsid w:val="00AE5C5A"/>
    <w:rsid w:val="00AE6236"/>
    <w:rsid w:val="00AE68BB"/>
    <w:rsid w:val="00AE7B7B"/>
    <w:rsid w:val="00AF08B5"/>
    <w:rsid w:val="00AF08E0"/>
    <w:rsid w:val="00AF0C86"/>
    <w:rsid w:val="00AF184D"/>
    <w:rsid w:val="00AF1D14"/>
    <w:rsid w:val="00AF244A"/>
    <w:rsid w:val="00AF32CE"/>
    <w:rsid w:val="00AF3484"/>
    <w:rsid w:val="00AF34BF"/>
    <w:rsid w:val="00AF37C6"/>
    <w:rsid w:val="00AF3BD4"/>
    <w:rsid w:val="00AF495F"/>
    <w:rsid w:val="00AF4BB8"/>
    <w:rsid w:val="00AF4C89"/>
    <w:rsid w:val="00AF5A53"/>
    <w:rsid w:val="00AF603D"/>
    <w:rsid w:val="00AF7344"/>
    <w:rsid w:val="00AF7C12"/>
    <w:rsid w:val="00B00210"/>
    <w:rsid w:val="00B00550"/>
    <w:rsid w:val="00B014D5"/>
    <w:rsid w:val="00B052A6"/>
    <w:rsid w:val="00B05BB5"/>
    <w:rsid w:val="00B05F0D"/>
    <w:rsid w:val="00B06C61"/>
    <w:rsid w:val="00B0734E"/>
    <w:rsid w:val="00B07472"/>
    <w:rsid w:val="00B10538"/>
    <w:rsid w:val="00B10572"/>
    <w:rsid w:val="00B10A34"/>
    <w:rsid w:val="00B10A76"/>
    <w:rsid w:val="00B11723"/>
    <w:rsid w:val="00B11A56"/>
    <w:rsid w:val="00B1223E"/>
    <w:rsid w:val="00B123BA"/>
    <w:rsid w:val="00B12990"/>
    <w:rsid w:val="00B12B1A"/>
    <w:rsid w:val="00B12D14"/>
    <w:rsid w:val="00B12D7A"/>
    <w:rsid w:val="00B13082"/>
    <w:rsid w:val="00B13535"/>
    <w:rsid w:val="00B145DC"/>
    <w:rsid w:val="00B14A2C"/>
    <w:rsid w:val="00B14C10"/>
    <w:rsid w:val="00B14EA7"/>
    <w:rsid w:val="00B168DB"/>
    <w:rsid w:val="00B17926"/>
    <w:rsid w:val="00B17C9D"/>
    <w:rsid w:val="00B20D3B"/>
    <w:rsid w:val="00B21A09"/>
    <w:rsid w:val="00B21DDB"/>
    <w:rsid w:val="00B2318F"/>
    <w:rsid w:val="00B2394F"/>
    <w:rsid w:val="00B23B1A"/>
    <w:rsid w:val="00B23ED3"/>
    <w:rsid w:val="00B23FAA"/>
    <w:rsid w:val="00B2486D"/>
    <w:rsid w:val="00B26111"/>
    <w:rsid w:val="00B262CF"/>
    <w:rsid w:val="00B267A6"/>
    <w:rsid w:val="00B271B0"/>
    <w:rsid w:val="00B27EF2"/>
    <w:rsid w:val="00B3129A"/>
    <w:rsid w:val="00B31691"/>
    <w:rsid w:val="00B31BF5"/>
    <w:rsid w:val="00B32842"/>
    <w:rsid w:val="00B32BE8"/>
    <w:rsid w:val="00B32C84"/>
    <w:rsid w:val="00B33033"/>
    <w:rsid w:val="00B3573D"/>
    <w:rsid w:val="00B37B2A"/>
    <w:rsid w:val="00B4103D"/>
    <w:rsid w:val="00B42B22"/>
    <w:rsid w:val="00B43168"/>
    <w:rsid w:val="00B44212"/>
    <w:rsid w:val="00B457DA"/>
    <w:rsid w:val="00B45BA2"/>
    <w:rsid w:val="00B462C2"/>
    <w:rsid w:val="00B47BD3"/>
    <w:rsid w:val="00B50F05"/>
    <w:rsid w:val="00B51813"/>
    <w:rsid w:val="00B518E1"/>
    <w:rsid w:val="00B525B0"/>
    <w:rsid w:val="00B52E56"/>
    <w:rsid w:val="00B53012"/>
    <w:rsid w:val="00B5312E"/>
    <w:rsid w:val="00B53314"/>
    <w:rsid w:val="00B53CAF"/>
    <w:rsid w:val="00B54062"/>
    <w:rsid w:val="00B548EC"/>
    <w:rsid w:val="00B55C9F"/>
    <w:rsid w:val="00B563C7"/>
    <w:rsid w:val="00B566AF"/>
    <w:rsid w:val="00B601CB"/>
    <w:rsid w:val="00B60F46"/>
    <w:rsid w:val="00B61FF3"/>
    <w:rsid w:val="00B621A4"/>
    <w:rsid w:val="00B651AA"/>
    <w:rsid w:val="00B65397"/>
    <w:rsid w:val="00B65EAF"/>
    <w:rsid w:val="00B662FF"/>
    <w:rsid w:val="00B669E6"/>
    <w:rsid w:val="00B70146"/>
    <w:rsid w:val="00B7020C"/>
    <w:rsid w:val="00B724F4"/>
    <w:rsid w:val="00B737C1"/>
    <w:rsid w:val="00B73C08"/>
    <w:rsid w:val="00B73D15"/>
    <w:rsid w:val="00B7414A"/>
    <w:rsid w:val="00B75A01"/>
    <w:rsid w:val="00B778A7"/>
    <w:rsid w:val="00B81C03"/>
    <w:rsid w:val="00B85230"/>
    <w:rsid w:val="00B855E6"/>
    <w:rsid w:val="00B865BC"/>
    <w:rsid w:val="00B866F0"/>
    <w:rsid w:val="00B86B4A"/>
    <w:rsid w:val="00B877B0"/>
    <w:rsid w:val="00B87D86"/>
    <w:rsid w:val="00B87EFF"/>
    <w:rsid w:val="00B900A0"/>
    <w:rsid w:val="00B9073C"/>
    <w:rsid w:val="00B91794"/>
    <w:rsid w:val="00B919A5"/>
    <w:rsid w:val="00B9232B"/>
    <w:rsid w:val="00B92991"/>
    <w:rsid w:val="00B92B2F"/>
    <w:rsid w:val="00B9353F"/>
    <w:rsid w:val="00B93F26"/>
    <w:rsid w:val="00B9602B"/>
    <w:rsid w:val="00B962B8"/>
    <w:rsid w:val="00B96C8F"/>
    <w:rsid w:val="00B978D0"/>
    <w:rsid w:val="00B97A8E"/>
    <w:rsid w:val="00BA0675"/>
    <w:rsid w:val="00BA0A2B"/>
    <w:rsid w:val="00BA152E"/>
    <w:rsid w:val="00BA2BBE"/>
    <w:rsid w:val="00BA2D2A"/>
    <w:rsid w:val="00BA4E81"/>
    <w:rsid w:val="00BA603B"/>
    <w:rsid w:val="00BA65DC"/>
    <w:rsid w:val="00BB0074"/>
    <w:rsid w:val="00BB0615"/>
    <w:rsid w:val="00BB08D8"/>
    <w:rsid w:val="00BB0CAE"/>
    <w:rsid w:val="00BB0F04"/>
    <w:rsid w:val="00BB0F49"/>
    <w:rsid w:val="00BB188A"/>
    <w:rsid w:val="00BB3291"/>
    <w:rsid w:val="00BB3436"/>
    <w:rsid w:val="00BB3B71"/>
    <w:rsid w:val="00BB40B5"/>
    <w:rsid w:val="00BB4AE0"/>
    <w:rsid w:val="00BB5802"/>
    <w:rsid w:val="00BB641B"/>
    <w:rsid w:val="00BB65B4"/>
    <w:rsid w:val="00BB7F9A"/>
    <w:rsid w:val="00BC0107"/>
    <w:rsid w:val="00BC01B0"/>
    <w:rsid w:val="00BC06CC"/>
    <w:rsid w:val="00BC0D18"/>
    <w:rsid w:val="00BC16AA"/>
    <w:rsid w:val="00BC1AF6"/>
    <w:rsid w:val="00BC2930"/>
    <w:rsid w:val="00BC29AF"/>
    <w:rsid w:val="00BC29D4"/>
    <w:rsid w:val="00BC2B4A"/>
    <w:rsid w:val="00BC319E"/>
    <w:rsid w:val="00BC349C"/>
    <w:rsid w:val="00BC5920"/>
    <w:rsid w:val="00BC5F8E"/>
    <w:rsid w:val="00BC7115"/>
    <w:rsid w:val="00BC778D"/>
    <w:rsid w:val="00BC7C5C"/>
    <w:rsid w:val="00BC7C5E"/>
    <w:rsid w:val="00BD1289"/>
    <w:rsid w:val="00BD2735"/>
    <w:rsid w:val="00BD27E5"/>
    <w:rsid w:val="00BD30C3"/>
    <w:rsid w:val="00BD3923"/>
    <w:rsid w:val="00BD3F64"/>
    <w:rsid w:val="00BD3FB4"/>
    <w:rsid w:val="00BD4489"/>
    <w:rsid w:val="00BD5285"/>
    <w:rsid w:val="00BD52A7"/>
    <w:rsid w:val="00BD79D0"/>
    <w:rsid w:val="00BE0B05"/>
    <w:rsid w:val="00BE3349"/>
    <w:rsid w:val="00BE49E7"/>
    <w:rsid w:val="00BE4DB5"/>
    <w:rsid w:val="00BE5718"/>
    <w:rsid w:val="00BE595B"/>
    <w:rsid w:val="00BE6C51"/>
    <w:rsid w:val="00BE77E2"/>
    <w:rsid w:val="00BF02C1"/>
    <w:rsid w:val="00BF1893"/>
    <w:rsid w:val="00BF19FE"/>
    <w:rsid w:val="00BF2365"/>
    <w:rsid w:val="00BF2906"/>
    <w:rsid w:val="00BF2BE3"/>
    <w:rsid w:val="00BF2C03"/>
    <w:rsid w:val="00BF41D1"/>
    <w:rsid w:val="00BF4493"/>
    <w:rsid w:val="00BF4E92"/>
    <w:rsid w:val="00BF5207"/>
    <w:rsid w:val="00BF6162"/>
    <w:rsid w:val="00BF6A81"/>
    <w:rsid w:val="00BF72CA"/>
    <w:rsid w:val="00BF7837"/>
    <w:rsid w:val="00BF78E5"/>
    <w:rsid w:val="00C001FC"/>
    <w:rsid w:val="00C0022B"/>
    <w:rsid w:val="00C026A8"/>
    <w:rsid w:val="00C02B28"/>
    <w:rsid w:val="00C031B9"/>
    <w:rsid w:val="00C03328"/>
    <w:rsid w:val="00C0351A"/>
    <w:rsid w:val="00C03BAD"/>
    <w:rsid w:val="00C049E7"/>
    <w:rsid w:val="00C06D0F"/>
    <w:rsid w:val="00C07070"/>
    <w:rsid w:val="00C11C2B"/>
    <w:rsid w:val="00C12A29"/>
    <w:rsid w:val="00C13ADD"/>
    <w:rsid w:val="00C13FBA"/>
    <w:rsid w:val="00C143A1"/>
    <w:rsid w:val="00C15194"/>
    <w:rsid w:val="00C165A4"/>
    <w:rsid w:val="00C16BF8"/>
    <w:rsid w:val="00C16F71"/>
    <w:rsid w:val="00C170B9"/>
    <w:rsid w:val="00C2008B"/>
    <w:rsid w:val="00C2009F"/>
    <w:rsid w:val="00C2107E"/>
    <w:rsid w:val="00C221D9"/>
    <w:rsid w:val="00C22766"/>
    <w:rsid w:val="00C22803"/>
    <w:rsid w:val="00C22885"/>
    <w:rsid w:val="00C23E15"/>
    <w:rsid w:val="00C24054"/>
    <w:rsid w:val="00C241F3"/>
    <w:rsid w:val="00C2452C"/>
    <w:rsid w:val="00C24813"/>
    <w:rsid w:val="00C24E97"/>
    <w:rsid w:val="00C25C9E"/>
    <w:rsid w:val="00C2761C"/>
    <w:rsid w:val="00C2766F"/>
    <w:rsid w:val="00C27D48"/>
    <w:rsid w:val="00C30205"/>
    <w:rsid w:val="00C306B3"/>
    <w:rsid w:val="00C306B5"/>
    <w:rsid w:val="00C30FCD"/>
    <w:rsid w:val="00C314DF"/>
    <w:rsid w:val="00C31712"/>
    <w:rsid w:val="00C318CB"/>
    <w:rsid w:val="00C31CB8"/>
    <w:rsid w:val="00C31E94"/>
    <w:rsid w:val="00C32049"/>
    <w:rsid w:val="00C3231C"/>
    <w:rsid w:val="00C324D6"/>
    <w:rsid w:val="00C343A7"/>
    <w:rsid w:val="00C352DF"/>
    <w:rsid w:val="00C362C7"/>
    <w:rsid w:val="00C36DB9"/>
    <w:rsid w:val="00C40F53"/>
    <w:rsid w:val="00C41A92"/>
    <w:rsid w:val="00C431F1"/>
    <w:rsid w:val="00C434AE"/>
    <w:rsid w:val="00C44D80"/>
    <w:rsid w:val="00C45F57"/>
    <w:rsid w:val="00C46FD9"/>
    <w:rsid w:val="00C4735D"/>
    <w:rsid w:val="00C47AD5"/>
    <w:rsid w:val="00C51A2A"/>
    <w:rsid w:val="00C52652"/>
    <w:rsid w:val="00C542DE"/>
    <w:rsid w:val="00C54742"/>
    <w:rsid w:val="00C54E0B"/>
    <w:rsid w:val="00C56087"/>
    <w:rsid w:val="00C56D90"/>
    <w:rsid w:val="00C573BD"/>
    <w:rsid w:val="00C578FB"/>
    <w:rsid w:val="00C60A21"/>
    <w:rsid w:val="00C615A8"/>
    <w:rsid w:val="00C61C7B"/>
    <w:rsid w:val="00C62167"/>
    <w:rsid w:val="00C627D9"/>
    <w:rsid w:val="00C6373B"/>
    <w:rsid w:val="00C637D8"/>
    <w:rsid w:val="00C64208"/>
    <w:rsid w:val="00C64304"/>
    <w:rsid w:val="00C64C5F"/>
    <w:rsid w:val="00C64D95"/>
    <w:rsid w:val="00C6535B"/>
    <w:rsid w:val="00C65B4C"/>
    <w:rsid w:val="00C65CAF"/>
    <w:rsid w:val="00C65D08"/>
    <w:rsid w:val="00C66EAB"/>
    <w:rsid w:val="00C66F20"/>
    <w:rsid w:val="00C6753C"/>
    <w:rsid w:val="00C679F5"/>
    <w:rsid w:val="00C67E6E"/>
    <w:rsid w:val="00C706D5"/>
    <w:rsid w:val="00C70764"/>
    <w:rsid w:val="00C7081A"/>
    <w:rsid w:val="00C71DBD"/>
    <w:rsid w:val="00C72438"/>
    <w:rsid w:val="00C72A8D"/>
    <w:rsid w:val="00C74FA9"/>
    <w:rsid w:val="00C75844"/>
    <w:rsid w:val="00C75D5B"/>
    <w:rsid w:val="00C7616B"/>
    <w:rsid w:val="00C76D90"/>
    <w:rsid w:val="00C76DB7"/>
    <w:rsid w:val="00C772BD"/>
    <w:rsid w:val="00C7752F"/>
    <w:rsid w:val="00C777F5"/>
    <w:rsid w:val="00C800A8"/>
    <w:rsid w:val="00C8060E"/>
    <w:rsid w:val="00C80AD1"/>
    <w:rsid w:val="00C830E9"/>
    <w:rsid w:val="00C83708"/>
    <w:rsid w:val="00C84860"/>
    <w:rsid w:val="00C84EF3"/>
    <w:rsid w:val="00C85CC2"/>
    <w:rsid w:val="00C863E9"/>
    <w:rsid w:val="00C870F7"/>
    <w:rsid w:val="00C873D2"/>
    <w:rsid w:val="00C87A18"/>
    <w:rsid w:val="00C87A51"/>
    <w:rsid w:val="00C87C1E"/>
    <w:rsid w:val="00C900D7"/>
    <w:rsid w:val="00C90437"/>
    <w:rsid w:val="00C91BF4"/>
    <w:rsid w:val="00C938F6"/>
    <w:rsid w:val="00C94B1F"/>
    <w:rsid w:val="00C94B41"/>
    <w:rsid w:val="00C95614"/>
    <w:rsid w:val="00C95D2D"/>
    <w:rsid w:val="00C96466"/>
    <w:rsid w:val="00C964D5"/>
    <w:rsid w:val="00C97B65"/>
    <w:rsid w:val="00C97E27"/>
    <w:rsid w:val="00CA0093"/>
    <w:rsid w:val="00CA014D"/>
    <w:rsid w:val="00CA049A"/>
    <w:rsid w:val="00CA1D15"/>
    <w:rsid w:val="00CA2128"/>
    <w:rsid w:val="00CA2328"/>
    <w:rsid w:val="00CA2B30"/>
    <w:rsid w:val="00CA3DF7"/>
    <w:rsid w:val="00CA4D3C"/>
    <w:rsid w:val="00CA5136"/>
    <w:rsid w:val="00CA59F8"/>
    <w:rsid w:val="00CA6D91"/>
    <w:rsid w:val="00CA6E9D"/>
    <w:rsid w:val="00CA7276"/>
    <w:rsid w:val="00CA73EC"/>
    <w:rsid w:val="00CA7E0F"/>
    <w:rsid w:val="00CB0547"/>
    <w:rsid w:val="00CB100F"/>
    <w:rsid w:val="00CB1BF2"/>
    <w:rsid w:val="00CB23E6"/>
    <w:rsid w:val="00CB4113"/>
    <w:rsid w:val="00CB4AE7"/>
    <w:rsid w:val="00CB53C7"/>
    <w:rsid w:val="00CB5DDE"/>
    <w:rsid w:val="00CB5E0B"/>
    <w:rsid w:val="00CB5F9A"/>
    <w:rsid w:val="00CB6805"/>
    <w:rsid w:val="00CB6B63"/>
    <w:rsid w:val="00CB74E7"/>
    <w:rsid w:val="00CB78D4"/>
    <w:rsid w:val="00CC128D"/>
    <w:rsid w:val="00CC1603"/>
    <w:rsid w:val="00CC18B7"/>
    <w:rsid w:val="00CC1EA8"/>
    <w:rsid w:val="00CC258B"/>
    <w:rsid w:val="00CC306A"/>
    <w:rsid w:val="00CC3310"/>
    <w:rsid w:val="00CC332E"/>
    <w:rsid w:val="00CC3DF8"/>
    <w:rsid w:val="00CC4528"/>
    <w:rsid w:val="00CC4590"/>
    <w:rsid w:val="00CC4956"/>
    <w:rsid w:val="00CC5B82"/>
    <w:rsid w:val="00CC5CEB"/>
    <w:rsid w:val="00CC63BA"/>
    <w:rsid w:val="00CC67F8"/>
    <w:rsid w:val="00CC6B84"/>
    <w:rsid w:val="00CC7353"/>
    <w:rsid w:val="00CC7511"/>
    <w:rsid w:val="00CC7563"/>
    <w:rsid w:val="00CD29F5"/>
    <w:rsid w:val="00CD2C2E"/>
    <w:rsid w:val="00CD2F3F"/>
    <w:rsid w:val="00CD338A"/>
    <w:rsid w:val="00CD3612"/>
    <w:rsid w:val="00CD4720"/>
    <w:rsid w:val="00CD4A0D"/>
    <w:rsid w:val="00CD5506"/>
    <w:rsid w:val="00CD564D"/>
    <w:rsid w:val="00CD6C0B"/>
    <w:rsid w:val="00CD7DD9"/>
    <w:rsid w:val="00CD7E50"/>
    <w:rsid w:val="00CE0911"/>
    <w:rsid w:val="00CE1DE7"/>
    <w:rsid w:val="00CE289B"/>
    <w:rsid w:val="00CE321E"/>
    <w:rsid w:val="00CE3280"/>
    <w:rsid w:val="00CE3747"/>
    <w:rsid w:val="00CE57BE"/>
    <w:rsid w:val="00CE5CD0"/>
    <w:rsid w:val="00CE6299"/>
    <w:rsid w:val="00CE673E"/>
    <w:rsid w:val="00CE6BAD"/>
    <w:rsid w:val="00CE6CF2"/>
    <w:rsid w:val="00CE732C"/>
    <w:rsid w:val="00CE7549"/>
    <w:rsid w:val="00CE7CC2"/>
    <w:rsid w:val="00CF032F"/>
    <w:rsid w:val="00CF04C1"/>
    <w:rsid w:val="00CF166E"/>
    <w:rsid w:val="00CF2598"/>
    <w:rsid w:val="00CF2963"/>
    <w:rsid w:val="00CF3AAC"/>
    <w:rsid w:val="00CF4E37"/>
    <w:rsid w:val="00CF5A8D"/>
    <w:rsid w:val="00CF770F"/>
    <w:rsid w:val="00CF7B6D"/>
    <w:rsid w:val="00CF7CFD"/>
    <w:rsid w:val="00CF7E6D"/>
    <w:rsid w:val="00CF7FC3"/>
    <w:rsid w:val="00D000F3"/>
    <w:rsid w:val="00D00C05"/>
    <w:rsid w:val="00D01D19"/>
    <w:rsid w:val="00D03614"/>
    <w:rsid w:val="00D051DF"/>
    <w:rsid w:val="00D05368"/>
    <w:rsid w:val="00D05649"/>
    <w:rsid w:val="00D05D74"/>
    <w:rsid w:val="00D0628C"/>
    <w:rsid w:val="00D062D3"/>
    <w:rsid w:val="00D06B2F"/>
    <w:rsid w:val="00D06B7D"/>
    <w:rsid w:val="00D06DDF"/>
    <w:rsid w:val="00D06F80"/>
    <w:rsid w:val="00D07B65"/>
    <w:rsid w:val="00D101B2"/>
    <w:rsid w:val="00D105AD"/>
    <w:rsid w:val="00D10AD4"/>
    <w:rsid w:val="00D113B4"/>
    <w:rsid w:val="00D11738"/>
    <w:rsid w:val="00D11B74"/>
    <w:rsid w:val="00D130BE"/>
    <w:rsid w:val="00D13635"/>
    <w:rsid w:val="00D1376E"/>
    <w:rsid w:val="00D14332"/>
    <w:rsid w:val="00D14D3F"/>
    <w:rsid w:val="00D15788"/>
    <w:rsid w:val="00D157E2"/>
    <w:rsid w:val="00D161F9"/>
    <w:rsid w:val="00D172EB"/>
    <w:rsid w:val="00D20316"/>
    <w:rsid w:val="00D2031C"/>
    <w:rsid w:val="00D20BF6"/>
    <w:rsid w:val="00D21475"/>
    <w:rsid w:val="00D22203"/>
    <w:rsid w:val="00D244FF"/>
    <w:rsid w:val="00D24762"/>
    <w:rsid w:val="00D268F0"/>
    <w:rsid w:val="00D27E04"/>
    <w:rsid w:val="00D31653"/>
    <w:rsid w:val="00D31F08"/>
    <w:rsid w:val="00D3239B"/>
    <w:rsid w:val="00D328E9"/>
    <w:rsid w:val="00D32BCD"/>
    <w:rsid w:val="00D32D6C"/>
    <w:rsid w:val="00D3354F"/>
    <w:rsid w:val="00D338F7"/>
    <w:rsid w:val="00D33ABF"/>
    <w:rsid w:val="00D343E3"/>
    <w:rsid w:val="00D34447"/>
    <w:rsid w:val="00D34AB2"/>
    <w:rsid w:val="00D34E54"/>
    <w:rsid w:val="00D34EB6"/>
    <w:rsid w:val="00D35985"/>
    <w:rsid w:val="00D368CA"/>
    <w:rsid w:val="00D369FF"/>
    <w:rsid w:val="00D370E0"/>
    <w:rsid w:val="00D373CB"/>
    <w:rsid w:val="00D37497"/>
    <w:rsid w:val="00D3764C"/>
    <w:rsid w:val="00D408A3"/>
    <w:rsid w:val="00D40E48"/>
    <w:rsid w:val="00D41A31"/>
    <w:rsid w:val="00D4280A"/>
    <w:rsid w:val="00D4328C"/>
    <w:rsid w:val="00D43978"/>
    <w:rsid w:val="00D43CFA"/>
    <w:rsid w:val="00D463CE"/>
    <w:rsid w:val="00D47DDE"/>
    <w:rsid w:val="00D50F48"/>
    <w:rsid w:val="00D52304"/>
    <w:rsid w:val="00D5290D"/>
    <w:rsid w:val="00D53FD8"/>
    <w:rsid w:val="00D545A8"/>
    <w:rsid w:val="00D54645"/>
    <w:rsid w:val="00D5498D"/>
    <w:rsid w:val="00D55AC0"/>
    <w:rsid w:val="00D563E0"/>
    <w:rsid w:val="00D61B33"/>
    <w:rsid w:val="00D61C96"/>
    <w:rsid w:val="00D6222B"/>
    <w:rsid w:val="00D636D7"/>
    <w:rsid w:val="00D63E02"/>
    <w:rsid w:val="00D642C8"/>
    <w:rsid w:val="00D64B2F"/>
    <w:rsid w:val="00D6533D"/>
    <w:rsid w:val="00D65E80"/>
    <w:rsid w:val="00D67683"/>
    <w:rsid w:val="00D67EB3"/>
    <w:rsid w:val="00D714CC"/>
    <w:rsid w:val="00D718B3"/>
    <w:rsid w:val="00D719BA"/>
    <w:rsid w:val="00D734E6"/>
    <w:rsid w:val="00D7459B"/>
    <w:rsid w:val="00D74AA0"/>
    <w:rsid w:val="00D77389"/>
    <w:rsid w:val="00D778C9"/>
    <w:rsid w:val="00D77FBF"/>
    <w:rsid w:val="00D8081C"/>
    <w:rsid w:val="00D80A7D"/>
    <w:rsid w:val="00D80B61"/>
    <w:rsid w:val="00D80CAA"/>
    <w:rsid w:val="00D80F0D"/>
    <w:rsid w:val="00D8102F"/>
    <w:rsid w:val="00D81803"/>
    <w:rsid w:val="00D82AC7"/>
    <w:rsid w:val="00D85453"/>
    <w:rsid w:val="00D85EF1"/>
    <w:rsid w:val="00D86FA7"/>
    <w:rsid w:val="00D8784E"/>
    <w:rsid w:val="00D87FB3"/>
    <w:rsid w:val="00D90026"/>
    <w:rsid w:val="00D90717"/>
    <w:rsid w:val="00D90BE9"/>
    <w:rsid w:val="00D9118B"/>
    <w:rsid w:val="00D913E6"/>
    <w:rsid w:val="00D91845"/>
    <w:rsid w:val="00D9267E"/>
    <w:rsid w:val="00D93219"/>
    <w:rsid w:val="00D938B9"/>
    <w:rsid w:val="00D94696"/>
    <w:rsid w:val="00D94AC6"/>
    <w:rsid w:val="00D96A9A"/>
    <w:rsid w:val="00D97A09"/>
    <w:rsid w:val="00D97C7A"/>
    <w:rsid w:val="00D97DC4"/>
    <w:rsid w:val="00DA094E"/>
    <w:rsid w:val="00DA1503"/>
    <w:rsid w:val="00DA1A25"/>
    <w:rsid w:val="00DA229E"/>
    <w:rsid w:val="00DA33B2"/>
    <w:rsid w:val="00DA38A9"/>
    <w:rsid w:val="00DA38E2"/>
    <w:rsid w:val="00DA3973"/>
    <w:rsid w:val="00DA4DBC"/>
    <w:rsid w:val="00DA64F4"/>
    <w:rsid w:val="00DA66B0"/>
    <w:rsid w:val="00DA6A47"/>
    <w:rsid w:val="00DA6B00"/>
    <w:rsid w:val="00DA6BFE"/>
    <w:rsid w:val="00DA7CC0"/>
    <w:rsid w:val="00DB0466"/>
    <w:rsid w:val="00DB062F"/>
    <w:rsid w:val="00DB09CD"/>
    <w:rsid w:val="00DB1036"/>
    <w:rsid w:val="00DB252C"/>
    <w:rsid w:val="00DB2878"/>
    <w:rsid w:val="00DB4302"/>
    <w:rsid w:val="00DB4464"/>
    <w:rsid w:val="00DB4829"/>
    <w:rsid w:val="00DB49A7"/>
    <w:rsid w:val="00DB588B"/>
    <w:rsid w:val="00DB6F7D"/>
    <w:rsid w:val="00DB7149"/>
    <w:rsid w:val="00DB7A64"/>
    <w:rsid w:val="00DB7DC7"/>
    <w:rsid w:val="00DC0086"/>
    <w:rsid w:val="00DC00A1"/>
    <w:rsid w:val="00DC09C7"/>
    <w:rsid w:val="00DC252C"/>
    <w:rsid w:val="00DC2538"/>
    <w:rsid w:val="00DC29F1"/>
    <w:rsid w:val="00DC2F25"/>
    <w:rsid w:val="00DC4EFC"/>
    <w:rsid w:val="00DC54A3"/>
    <w:rsid w:val="00DC651B"/>
    <w:rsid w:val="00DC6A4F"/>
    <w:rsid w:val="00DC6EFE"/>
    <w:rsid w:val="00DC7248"/>
    <w:rsid w:val="00DD01FC"/>
    <w:rsid w:val="00DD0CFD"/>
    <w:rsid w:val="00DD1112"/>
    <w:rsid w:val="00DD1534"/>
    <w:rsid w:val="00DD488D"/>
    <w:rsid w:val="00DD5257"/>
    <w:rsid w:val="00DD58CD"/>
    <w:rsid w:val="00DD6B02"/>
    <w:rsid w:val="00DD74CE"/>
    <w:rsid w:val="00DD75C1"/>
    <w:rsid w:val="00DE03D4"/>
    <w:rsid w:val="00DE0DC4"/>
    <w:rsid w:val="00DE1641"/>
    <w:rsid w:val="00DE1759"/>
    <w:rsid w:val="00DE2601"/>
    <w:rsid w:val="00DE26C6"/>
    <w:rsid w:val="00DE4DB8"/>
    <w:rsid w:val="00DE5887"/>
    <w:rsid w:val="00DE5A48"/>
    <w:rsid w:val="00DE688C"/>
    <w:rsid w:val="00DE6B39"/>
    <w:rsid w:val="00DE6F14"/>
    <w:rsid w:val="00DE745C"/>
    <w:rsid w:val="00DE7783"/>
    <w:rsid w:val="00DE77C7"/>
    <w:rsid w:val="00DF0733"/>
    <w:rsid w:val="00DF0BEA"/>
    <w:rsid w:val="00DF1857"/>
    <w:rsid w:val="00DF1BEE"/>
    <w:rsid w:val="00DF23E4"/>
    <w:rsid w:val="00DF31E6"/>
    <w:rsid w:val="00DF3861"/>
    <w:rsid w:val="00DF3FBC"/>
    <w:rsid w:val="00DF3FF4"/>
    <w:rsid w:val="00DF41AB"/>
    <w:rsid w:val="00DF521A"/>
    <w:rsid w:val="00DF5562"/>
    <w:rsid w:val="00DF578E"/>
    <w:rsid w:val="00DF5A08"/>
    <w:rsid w:val="00DF6F01"/>
    <w:rsid w:val="00E001D1"/>
    <w:rsid w:val="00E00EAA"/>
    <w:rsid w:val="00E01FE7"/>
    <w:rsid w:val="00E01FF8"/>
    <w:rsid w:val="00E02613"/>
    <w:rsid w:val="00E0328F"/>
    <w:rsid w:val="00E03473"/>
    <w:rsid w:val="00E04520"/>
    <w:rsid w:val="00E04C21"/>
    <w:rsid w:val="00E05CF4"/>
    <w:rsid w:val="00E06C9C"/>
    <w:rsid w:val="00E07648"/>
    <w:rsid w:val="00E07751"/>
    <w:rsid w:val="00E07843"/>
    <w:rsid w:val="00E1067C"/>
    <w:rsid w:val="00E1198F"/>
    <w:rsid w:val="00E1259F"/>
    <w:rsid w:val="00E12774"/>
    <w:rsid w:val="00E1340D"/>
    <w:rsid w:val="00E144FE"/>
    <w:rsid w:val="00E14926"/>
    <w:rsid w:val="00E14F5F"/>
    <w:rsid w:val="00E15020"/>
    <w:rsid w:val="00E152D7"/>
    <w:rsid w:val="00E15A2A"/>
    <w:rsid w:val="00E16D31"/>
    <w:rsid w:val="00E20862"/>
    <w:rsid w:val="00E20D24"/>
    <w:rsid w:val="00E2108B"/>
    <w:rsid w:val="00E21A8D"/>
    <w:rsid w:val="00E220DC"/>
    <w:rsid w:val="00E2253B"/>
    <w:rsid w:val="00E24C6D"/>
    <w:rsid w:val="00E25756"/>
    <w:rsid w:val="00E26DD1"/>
    <w:rsid w:val="00E2793D"/>
    <w:rsid w:val="00E27AFE"/>
    <w:rsid w:val="00E27CAF"/>
    <w:rsid w:val="00E31606"/>
    <w:rsid w:val="00E31EA7"/>
    <w:rsid w:val="00E31EFD"/>
    <w:rsid w:val="00E325FA"/>
    <w:rsid w:val="00E3264D"/>
    <w:rsid w:val="00E33227"/>
    <w:rsid w:val="00E3621C"/>
    <w:rsid w:val="00E36AAB"/>
    <w:rsid w:val="00E36D88"/>
    <w:rsid w:val="00E3708C"/>
    <w:rsid w:val="00E404FA"/>
    <w:rsid w:val="00E41CDB"/>
    <w:rsid w:val="00E425C0"/>
    <w:rsid w:val="00E4292A"/>
    <w:rsid w:val="00E438E3"/>
    <w:rsid w:val="00E44979"/>
    <w:rsid w:val="00E47082"/>
    <w:rsid w:val="00E50309"/>
    <w:rsid w:val="00E50422"/>
    <w:rsid w:val="00E5098D"/>
    <w:rsid w:val="00E50B88"/>
    <w:rsid w:val="00E51473"/>
    <w:rsid w:val="00E5151B"/>
    <w:rsid w:val="00E518A1"/>
    <w:rsid w:val="00E519B9"/>
    <w:rsid w:val="00E52012"/>
    <w:rsid w:val="00E5219A"/>
    <w:rsid w:val="00E52D3E"/>
    <w:rsid w:val="00E53A8E"/>
    <w:rsid w:val="00E569E2"/>
    <w:rsid w:val="00E579B8"/>
    <w:rsid w:val="00E603EC"/>
    <w:rsid w:val="00E60C74"/>
    <w:rsid w:val="00E60DAF"/>
    <w:rsid w:val="00E61BD7"/>
    <w:rsid w:val="00E638CF"/>
    <w:rsid w:val="00E63D49"/>
    <w:rsid w:val="00E651CC"/>
    <w:rsid w:val="00E65672"/>
    <w:rsid w:val="00E659E1"/>
    <w:rsid w:val="00E6639F"/>
    <w:rsid w:val="00E664E0"/>
    <w:rsid w:val="00E665AC"/>
    <w:rsid w:val="00E67036"/>
    <w:rsid w:val="00E70476"/>
    <w:rsid w:val="00E70D53"/>
    <w:rsid w:val="00E72C8A"/>
    <w:rsid w:val="00E72D8B"/>
    <w:rsid w:val="00E73045"/>
    <w:rsid w:val="00E7349F"/>
    <w:rsid w:val="00E747A5"/>
    <w:rsid w:val="00E756F7"/>
    <w:rsid w:val="00E75A94"/>
    <w:rsid w:val="00E7600B"/>
    <w:rsid w:val="00E7610E"/>
    <w:rsid w:val="00E7632A"/>
    <w:rsid w:val="00E769A5"/>
    <w:rsid w:val="00E771F9"/>
    <w:rsid w:val="00E801EF"/>
    <w:rsid w:val="00E80860"/>
    <w:rsid w:val="00E808AC"/>
    <w:rsid w:val="00E80949"/>
    <w:rsid w:val="00E814A5"/>
    <w:rsid w:val="00E81BC8"/>
    <w:rsid w:val="00E81EFD"/>
    <w:rsid w:val="00E8319C"/>
    <w:rsid w:val="00E839BB"/>
    <w:rsid w:val="00E83FF2"/>
    <w:rsid w:val="00E86864"/>
    <w:rsid w:val="00E87D39"/>
    <w:rsid w:val="00E90295"/>
    <w:rsid w:val="00E90779"/>
    <w:rsid w:val="00E9099E"/>
    <w:rsid w:val="00E91926"/>
    <w:rsid w:val="00E922C8"/>
    <w:rsid w:val="00E9242A"/>
    <w:rsid w:val="00E934B6"/>
    <w:rsid w:val="00E948FF"/>
    <w:rsid w:val="00E96236"/>
    <w:rsid w:val="00E96C25"/>
    <w:rsid w:val="00EA07DF"/>
    <w:rsid w:val="00EA0814"/>
    <w:rsid w:val="00EA0E40"/>
    <w:rsid w:val="00EA102C"/>
    <w:rsid w:val="00EA12A7"/>
    <w:rsid w:val="00EA13C0"/>
    <w:rsid w:val="00EA1F97"/>
    <w:rsid w:val="00EA24E5"/>
    <w:rsid w:val="00EA25C9"/>
    <w:rsid w:val="00EA32D4"/>
    <w:rsid w:val="00EA35AB"/>
    <w:rsid w:val="00EA4A98"/>
    <w:rsid w:val="00EA4C63"/>
    <w:rsid w:val="00EA5233"/>
    <w:rsid w:val="00EA5507"/>
    <w:rsid w:val="00EA7F0A"/>
    <w:rsid w:val="00EB0EF5"/>
    <w:rsid w:val="00EB16D3"/>
    <w:rsid w:val="00EB2544"/>
    <w:rsid w:val="00EB3B02"/>
    <w:rsid w:val="00EB3E99"/>
    <w:rsid w:val="00EB525C"/>
    <w:rsid w:val="00EB5333"/>
    <w:rsid w:val="00EB6AB6"/>
    <w:rsid w:val="00EC33FD"/>
    <w:rsid w:val="00EC359F"/>
    <w:rsid w:val="00EC4679"/>
    <w:rsid w:val="00EC4705"/>
    <w:rsid w:val="00EC4924"/>
    <w:rsid w:val="00EC4C5C"/>
    <w:rsid w:val="00EC61EE"/>
    <w:rsid w:val="00ED0E20"/>
    <w:rsid w:val="00ED1D74"/>
    <w:rsid w:val="00ED374E"/>
    <w:rsid w:val="00ED3A35"/>
    <w:rsid w:val="00ED424C"/>
    <w:rsid w:val="00ED47C1"/>
    <w:rsid w:val="00ED4834"/>
    <w:rsid w:val="00ED4C8A"/>
    <w:rsid w:val="00ED69DB"/>
    <w:rsid w:val="00ED6E16"/>
    <w:rsid w:val="00EE093E"/>
    <w:rsid w:val="00EE0E04"/>
    <w:rsid w:val="00EE1393"/>
    <w:rsid w:val="00EE15A5"/>
    <w:rsid w:val="00EE2BC0"/>
    <w:rsid w:val="00EE313D"/>
    <w:rsid w:val="00EE3193"/>
    <w:rsid w:val="00EE34D4"/>
    <w:rsid w:val="00EE4762"/>
    <w:rsid w:val="00EE4D48"/>
    <w:rsid w:val="00EE6BA9"/>
    <w:rsid w:val="00EE7C9F"/>
    <w:rsid w:val="00EE7F9E"/>
    <w:rsid w:val="00EF06B6"/>
    <w:rsid w:val="00EF1596"/>
    <w:rsid w:val="00EF1BA1"/>
    <w:rsid w:val="00EF2D25"/>
    <w:rsid w:val="00EF365F"/>
    <w:rsid w:val="00EF3B85"/>
    <w:rsid w:val="00EF3BF6"/>
    <w:rsid w:val="00EF465E"/>
    <w:rsid w:val="00EF4CB9"/>
    <w:rsid w:val="00EF51D7"/>
    <w:rsid w:val="00EF54BB"/>
    <w:rsid w:val="00EF55D1"/>
    <w:rsid w:val="00EF5B6E"/>
    <w:rsid w:val="00EF65AA"/>
    <w:rsid w:val="00EF6884"/>
    <w:rsid w:val="00EF69B2"/>
    <w:rsid w:val="00EF6B15"/>
    <w:rsid w:val="00EF6CC0"/>
    <w:rsid w:val="00EF7A36"/>
    <w:rsid w:val="00F0089C"/>
    <w:rsid w:val="00F013FA"/>
    <w:rsid w:val="00F0367B"/>
    <w:rsid w:val="00F03BAE"/>
    <w:rsid w:val="00F03CF1"/>
    <w:rsid w:val="00F0454C"/>
    <w:rsid w:val="00F051BC"/>
    <w:rsid w:val="00F05561"/>
    <w:rsid w:val="00F062F2"/>
    <w:rsid w:val="00F069C6"/>
    <w:rsid w:val="00F06E04"/>
    <w:rsid w:val="00F070A9"/>
    <w:rsid w:val="00F07A75"/>
    <w:rsid w:val="00F10D25"/>
    <w:rsid w:val="00F11305"/>
    <w:rsid w:val="00F12CC7"/>
    <w:rsid w:val="00F13910"/>
    <w:rsid w:val="00F14ACA"/>
    <w:rsid w:val="00F14BAD"/>
    <w:rsid w:val="00F150BE"/>
    <w:rsid w:val="00F160D5"/>
    <w:rsid w:val="00F163C4"/>
    <w:rsid w:val="00F2031C"/>
    <w:rsid w:val="00F20BE0"/>
    <w:rsid w:val="00F21118"/>
    <w:rsid w:val="00F215A2"/>
    <w:rsid w:val="00F21661"/>
    <w:rsid w:val="00F21CEB"/>
    <w:rsid w:val="00F23193"/>
    <w:rsid w:val="00F268F9"/>
    <w:rsid w:val="00F2721E"/>
    <w:rsid w:val="00F3051E"/>
    <w:rsid w:val="00F30715"/>
    <w:rsid w:val="00F307F1"/>
    <w:rsid w:val="00F30898"/>
    <w:rsid w:val="00F30B1E"/>
    <w:rsid w:val="00F31185"/>
    <w:rsid w:val="00F31E65"/>
    <w:rsid w:val="00F320F4"/>
    <w:rsid w:val="00F32B7D"/>
    <w:rsid w:val="00F33472"/>
    <w:rsid w:val="00F3360E"/>
    <w:rsid w:val="00F33A26"/>
    <w:rsid w:val="00F35151"/>
    <w:rsid w:val="00F35549"/>
    <w:rsid w:val="00F36B63"/>
    <w:rsid w:val="00F376DF"/>
    <w:rsid w:val="00F400D9"/>
    <w:rsid w:val="00F41A34"/>
    <w:rsid w:val="00F4248C"/>
    <w:rsid w:val="00F427A8"/>
    <w:rsid w:val="00F434C4"/>
    <w:rsid w:val="00F43555"/>
    <w:rsid w:val="00F43ADB"/>
    <w:rsid w:val="00F4462E"/>
    <w:rsid w:val="00F44BD8"/>
    <w:rsid w:val="00F45017"/>
    <w:rsid w:val="00F453B0"/>
    <w:rsid w:val="00F453D9"/>
    <w:rsid w:val="00F4561A"/>
    <w:rsid w:val="00F46231"/>
    <w:rsid w:val="00F46E74"/>
    <w:rsid w:val="00F478D9"/>
    <w:rsid w:val="00F5075A"/>
    <w:rsid w:val="00F50952"/>
    <w:rsid w:val="00F51B6A"/>
    <w:rsid w:val="00F51E4B"/>
    <w:rsid w:val="00F5241F"/>
    <w:rsid w:val="00F528CA"/>
    <w:rsid w:val="00F53253"/>
    <w:rsid w:val="00F54154"/>
    <w:rsid w:val="00F54224"/>
    <w:rsid w:val="00F5470A"/>
    <w:rsid w:val="00F55660"/>
    <w:rsid w:val="00F56D39"/>
    <w:rsid w:val="00F574F1"/>
    <w:rsid w:val="00F579D4"/>
    <w:rsid w:val="00F57CAA"/>
    <w:rsid w:val="00F600EA"/>
    <w:rsid w:val="00F60C0D"/>
    <w:rsid w:val="00F60CC9"/>
    <w:rsid w:val="00F63CA1"/>
    <w:rsid w:val="00F647A9"/>
    <w:rsid w:val="00F64812"/>
    <w:rsid w:val="00F65364"/>
    <w:rsid w:val="00F65737"/>
    <w:rsid w:val="00F65CD5"/>
    <w:rsid w:val="00F660E1"/>
    <w:rsid w:val="00F66E57"/>
    <w:rsid w:val="00F66F34"/>
    <w:rsid w:val="00F66FA1"/>
    <w:rsid w:val="00F67118"/>
    <w:rsid w:val="00F676D7"/>
    <w:rsid w:val="00F67E35"/>
    <w:rsid w:val="00F67F26"/>
    <w:rsid w:val="00F7003A"/>
    <w:rsid w:val="00F702C0"/>
    <w:rsid w:val="00F71F26"/>
    <w:rsid w:val="00F725FD"/>
    <w:rsid w:val="00F7300B"/>
    <w:rsid w:val="00F737C6"/>
    <w:rsid w:val="00F73949"/>
    <w:rsid w:val="00F7436F"/>
    <w:rsid w:val="00F74A51"/>
    <w:rsid w:val="00F74A93"/>
    <w:rsid w:val="00F74D2A"/>
    <w:rsid w:val="00F75848"/>
    <w:rsid w:val="00F77DAB"/>
    <w:rsid w:val="00F80B12"/>
    <w:rsid w:val="00F82838"/>
    <w:rsid w:val="00F83242"/>
    <w:rsid w:val="00F83FA3"/>
    <w:rsid w:val="00F84BF4"/>
    <w:rsid w:val="00F852B6"/>
    <w:rsid w:val="00F86444"/>
    <w:rsid w:val="00F87659"/>
    <w:rsid w:val="00F87776"/>
    <w:rsid w:val="00F90884"/>
    <w:rsid w:val="00F91114"/>
    <w:rsid w:val="00F91515"/>
    <w:rsid w:val="00F91AE6"/>
    <w:rsid w:val="00F92BCC"/>
    <w:rsid w:val="00F93C03"/>
    <w:rsid w:val="00F93D14"/>
    <w:rsid w:val="00F944D0"/>
    <w:rsid w:val="00F95810"/>
    <w:rsid w:val="00F95B92"/>
    <w:rsid w:val="00F9617A"/>
    <w:rsid w:val="00F96304"/>
    <w:rsid w:val="00F974EA"/>
    <w:rsid w:val="00FA06C3"/>
    <w:rsid w:val="00FA0ECF"/>
    <w:rsid w:val="00FA4C85"/>
    <w:rsid w:val="00FA54FF"/>
    <w:rsid w:val="00FA58A5"/>
    <w:rsid w:val="00FA5AA9"/>
    <w:rsid w:val="00FA5CA8"/>
    <w:rsid w:val="00FA637F"/>
    <w:rsid w:val="00FA7291"/>
    <w:rsid w:val="00FA7E24"/>
    <w:rsid w:val="00FA7E61"/>
    <w:rsid w:val="00FB0AB8"/>
    <w:rsid w:val="00FB109F"/>
    <w:rsid w:val="00FB220B"/>
    <w:rsid w:val="00FB2CCF"/>
    <w:rsid w:val="00FB5BBA"/>
    <w:rsid w:val="00FB77F7"/>
    <w:rsid w:val="00FC4A16"/>
    <w:rsid w:val="00FC4FF4"/>
    <w:rsid w:val="00FC5067"/>
    <w:rsid w:val="00FC5897"/>
    <w:rsid w:val="00FC68F6"/>
    <w:rsid w:val="00FC7150"/>
    <w:rsid w:val="00FC7546"/>
    <w:rsid w:val="00FC7689"/>
    <w:rsid w:val="00FD014C"/>
    <w:rsid w:val="00FD24F2"/>
    <w:rsid w:val="00FD2773"/>
    <w:rsid w:val="00FD3096"/>
    <w:rsid w:val="00FD4569"/>
    <w:rsid w:val="00FD45B7"/>
    <w:rsid w:val="00FD47CC"/>
    <w:rsid w:val="00FD51A6"/>
    <w:rsid w:val="00FD5DDB"/>
    <w:rsid w:val="00FD5DEC"/>
    <w:rsid w:val="00FD6D92"/>
    <w:rsid w:val="00FD6F76"/>
    <w:rsid w:val="00FD7A10"/>
    <w:rsid w:val="00FD7C64"/>
    <w:rsid w:val="00FE092C"/>
    <w:rsid w:val="00FE0C7D"/>
    <w:rsid w:val="00FE1839"/>
    <w:rsid w:val="00FE2841"/>
    <w:rsid w:val="00FE4F0D"/>
    <w:rsid w:val="00FE5198"/>
    <w:rsid w:val="00FE5E2C"/>
    <w:rsid w:val="00FE6718"/>
    <w:rsid w:val="00FE74F2"/>
    <w:rsid w:val="00FF098B"/>
    <w:rsid w:val="00FF2FAA"/>
    <w:rsid w:val="00FF391C"/>
    <w:rsid w:val="00FF3DD9"/>
    <w:rsid w:val="00FF569A"/>
    <w:rsid w:val="00FF5D46"/>
    <w:rsid w:val="00FF6B4D"/>
    <w:rsid w:val="00FF6E1E"/>
    <w:rsid w:val="00FF6EF5"/>
    <w:rsid w:val="00FF6F92"/>
    <w:rsid w:val="00FF75E5"/>
    <w:rsid w:val="00FF77F5"/>
    <w:rsid w:val="00FF78A8"/>
    <w:rsid w:val="00FF7E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6EBD4"/>
  <w15:chartTrackingRefBased/>
  <w15:docId w15:val="{3E02805B-0696-4B9E-948A-C0F64321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0918"/>
    <w:pPr>
      <w:ind w:left="720"/>
      <w:contextualSpacing/>
    </w:pPr>
  </w:style>
  <w:style w:type="table" w:styleId="TableGrid">
    <w:name w:val="Table Grid"/>
    <w:basedOn w:val="TableNormal"/>
    <w:uiPriority w:val="39"/>
    <w:rsid w:val="00C2761C"/>
    <w:pPr>
      <w:spacing w:after="0" w:line="240" w:lineRule="auto"/>
    </w:pPr>
    <w:rPr>
      <w:rFonts w:eastAsiaTheme="minorHAns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w:basedOn w:val="Normal"/>
    <w:link w:val="FootnoteTextChar"/>
    <w:uiPriority w:val="99"/>
    <w:unhideWhenUsed/>
    <w:rsid w:val="00DA6A47"/>
    <w:pPr>
      <w:spacing w:after="0" w:line="240" w:lineRule="auto"/>
    </w:pPr>
    <w:rPr>
      <w:rFonts w:eastAsiaTheme="minorHAnsi"/>
      <w:sz w:val="20"/>
      <w:szCs w:val="20"/>
      <w:lang w:val="en-CA" w:eastAsia="en-US"/>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DA6A47"/>
    <w:rPr>
      <w:rFonts w:eastAsiaTheme="minorHAnsi"/>
      <w:sz w:val="20"/>
      <w:szCs w:val="20"/>
      <w:lang w:val="en-CA" w:eastAsia="en-US"/>
    </w:rPr>
  </w:style>
  <w:style w:type="character" w:styleId="FootnoteReference">
    <w:name w:val="footnote reference"/>
    <w:aliases w:val="ftref"/>
    <w:basedOn w:val="DefaultParagraphFont"/>
    <w:uiPriority w:val="99"/>
    <w:unhideWhenUsed/>
    <w:rsid w:val="00DA6A47"/>
    <w:rPr>
      <w:vertAlign w:val="superscript"/>
    </w:rPr>
  </w:style>
  <w:style w:type="character" w:styleId="Hyperlink">
    <w:name w:val="Hyperlink"/>
    <w:basedOn w:val="DefaultParagraphFont"/>
    <w:uiPriority w:val="99"/>
    <w:unhideWhenUsed/>
    <w:rsid w:val="00800EF8"/>
    <w:rPr>
      <w:color w:val="0563C1" w:themeColor="hyperlink"/>
      <w:u w:val="single"/>
    </w:rPr>
  </w:style>
  <w:style w:type="character" w:styleId="UnresolvedMention">
    <w:name w:val="Unresolved Mention"/>
    <w:basedOn w:val="DefaultParagraphFont"/>
    <w:uiPriority w:val="99"/>
    <w:semiHidden/>
    <w:unhideWhenUsed/>
    <w:rsid w:val="00374570"/>
    <w:rPr>
      <w:color w:val="808080"/>
      <w:shd w:val="clear" w:color="auto" w:fill="E6E6E6"/>
    </w:rPr>
  </w:style>
  <w:style w:type="table" w:styleId="ListTable3">
    <w:name w:val="List Table 3"/>
    <w:basedOn w:val="TableNormal"/>
    <w:uiPriority w:val="48"/>
    <w:rsid w:val="00013A7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3F42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42EB"/>
  </w:style>
  <w:style w:type="paragraph" w:styleId="Footer">
    <w:name w:val="footer"/>
    <w:basedOn w:val="Normal"/>
    <w:link w:val="FooterChar"/>
    <w:uiPriority w:val="99"/>
    <w:unhideWhenUsed/>
    <w:rsid w:val="003F42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42EB"/>
  </w:style>
  <w:style w:type="character" w:styleId="PageNumber">
    <w:name w:val="page number"/>
    <w:basedOn w:val="DefaultParagraphFont"/>
    <w:uiPriority w:val="99"/>
    <w:semiHidden/>
    <w:unhideWhenUsed/>
    <w:rsid w:val="00E26DD1"/>
  </w:style>
  <w:style w:type="paragraph" w:styleId="BalloonText">
    <w:name w:val="Balloon Text"/>
    <w:basedOn w:val="Normal"/>
    <w:link w:val="BalloonTextChar"/>
    <w:uiPriority w:val="99"/>
    <w:semiHidden/>
    <w:unhideWhenUsed/>
    <w:rsid w:val="002A0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13"/>
    <w:rPr>
      <w:rFonts w:ascii="Segoe UI" w:hAnsi="Segoe UI" w:cs="Segoe UI"/>
      <w:sz w:val="18"/>
      <w:szCs w:val="18"/>
    </w:rPr>
  </w:style>
  <w:style w:type="character" w:styleId="CommentReference">
    <w:name w:val="annotation reference"/>
    <w:basedOn w:val="DefaultParagraphFont"/>
    <w:uiPriority w:val="99"/>
    <w:semiHidden/>
    <w:unhideWhenUsed/>
    <w:rsid w:val="00AB1472"/>
    <w:rPr>
      <w:sz w:val="16"/>
      <w:szCs w:val="16"/>
    </w:rPr>
  </w:style>
  <w:style w:type="paragraph" w:styleId="CommentText">
    <w:name w:val="annotation text"/>
    <w:basedOn w:val="Normal"/>
    <w:link w:val="CommentTextChar"/>
    <w:uiPriority w:val="99"/>
    <w:semiHidden/>
    <w:unhideWhenUsed/>
    <w:rsid w:val="00AB1472"/>
    <w:pPr>
      <w:spacing w:line="240" w:lineRule="auto"/>
    </w:pPr>
    <w:rPr>
      <w:sz w:val="20"/>
      <w:szCs w:val="20"/>
    </w:rPr>
  </w:style>
  <w:style w:type="character" w:customStyle="1" w:styleId="CommentTextChar">
    <w:name w:val="Comment Text Char"/>
    <w:basedOn w:val="DefaultParagraphFont"/>
    <w:link w:val="CommentText"/>
    <w:uiPriority w:val="99"/>
    <w:semiHidden/>
    <w:rsid w:val="00AB1472"/>
    <w:rPr>
      <w:sz w:val="20"/>
      <w:szCs w:val="20"/>
    </w:rPr>
  </w:style>
  <w:style w:type="paragraph" w:styleId="CommentSubject">
    <w:name w:val="annotation subject"/>
    <w:basedOn w:val="CommentText"/>
    <w:next w:val="CommentText"/>
    <w:link w:val="CommentSubjectChar"/>
    <w:uiPriority w:val="99"/>
    <w:semiHidden/>
    <w:unhideWhenUsed/>
    <w:rsid w:val="00AB1472"/>
    <w:rPr>
      <w:b/>
      <w:bCs/>
    </w:rPr>
  </w:style>
  <w:style w:type="character" w:customStyle="1" w:styleId="CommentSubjectChar">
    <w:name w:val="Comment Subject Char"/>
    <w:basedOn w:val="CommentTextChar"/>
    <w:link w:val="CommentSubject"/>
    <w:uiPriority w:val="99"/>
    <w:semiHidden/>
    <w:rsid w:val="00AB1472"/>
    <w:rPr>
      <w:b/>
      <w:bCs/>
      <w:sz w:val="20"/>
      <w:szCs w:val="20"/>
    </w:rPr>
  </w:style>
  <w:style w:type="paragraph" w:styleId="Revision">
    <w:name w:val="Revision"/>
    <w:hidden/>
    <w:uiPriority w:val="99"/>
    <w:semiHidden/>
    <w:rsid w:val="008D0E49"/>
    <w:pPr>
      <w:spacing w:after="0" w:line="240" w:lineRule="auto"/>
    </w:pPr>
  </w:style>
  <w:style w:type="character" w:styleId="Strong">
    <w:name w:val="Strong"/>
    <w:basedOn w:val="DefaultParagraphFont"/>
    <w:uiPriority w:val="22"/>
    <w:qFormat/>
    <w:rsid w:val="005A02FE"/>
    <w:rPr>
      <w:b/>
      <w:bCs/>
    </w:rPr>
  </w:style>
  <w:style w:type="table" w:customStyle="1" w:styleId="TableGrid4">
    <w:name w:val="Table Grid4"/>
    <w:basedOn w:val="TableNormal"/>
    <w:next w:val="TableGrid"/>
    <w:uiPriority w:val="39"/>
    <w:rsid w:val="00D55AC0"/>
    <w:pPr>
      <w:spacing w:after="0" w:line="240" w:lineRule="auto"/>
    </w:pPr>
    <w:rPr>
      <w:rFonts w:ascii="Calibri" w:eastAsia="Calibri" w:hAnsi="Calibri" w:cs="Times New Roman"/>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45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omorocco.propositions@unwome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comorocco.propositions@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docs.org/fr/ST/SGB/2003/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omorocco.propositions@unwomen.org"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omorocco.propositions@unwome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EB1E5B06EAE49BF2621DE884BEC7D" ma:contentTypeVersion="12" ma:contentTypeDescription="Create a new document." ma:contentTypeScope="" ma:versionID="cabd910501bbddaf3b1456e709f14610">
  <xsd:schema xmlns:xsd="http://www.w3.org/2001/XMLSchema" xmlns:xs="http://www.w3.org/2001/XMLSchema" xmlns:p="http://schemas.microsoft.com/office/2006/metadata/properties" xmlns:ns2="90e6d1c3-77ea-44c2-89ac-452085aa18b3" xmlns:ns3="953bb19a-12f3-495a-9e77-d0c8df35f709" targetNamespace="http://schemas.microsoft.com/office/2006/metadata/properties" ma:root="true" ma:fieldsID="d07f454d31279c58448040e2746c7f58" ns2:_="" ns3:_="">
    <xsd:import namespace="90e6d1c3-77ea-44c2-89ac-452085aa18b3"/>
    <xsd:import namespace="953bb19a-12f3-495a-9e77-d0c8df35f7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6d1c3-77ea-44c2-89ac-452085aa18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bb19a-12f3-495a-9e77-d0c8df35f7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37E4-E672-4743-9CD0-E06F734AB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6d1c3-77ea-44c2-89ac-452085aa18b3"/>
    <ds:schemaRef ds:uri="953bb19a-12f3-495a-9e77-d0c8df35f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0CEB8-5D5B-44C4-AC42-6CE8B1DDC0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DE8E9F-7400-4BFD-999D-BF31337604D4}">
  <ds:schemaRefs>
    <ds:schemaRef ds:uri="http://schemas.microsoft.com/sharepoint/v3/contenttype/forms"/>
  </ds:schemaRefs>
</ds:datastoreItem>
</file>

<file path=customXml/itemProps4.xml><?xml version="1.0" encoding="utf-8"?>
<ds:datastoreItem xmlns:ds="http://schemas.openxmlformats.org/officeDocument/2006/customXml" ds:itemID="{BEF5CC86-DA64-4331-8D4B-68F6D45C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6750</Words>
  <Characters>37125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yamina</dc:creator>
  <cp:keywords/>
  <dc:description/>
  <cp:lastModifiedBy>Khadija Dellero</cp:lastModifiedBy>
  <cp:revision>2</cp:revision>
  <dcterms:created xsi:type="dcterms:W3CDTF">2020-06-08T09:59:00Z</dcterms:created>
  <dcterms:modified xsi:type="dcterms:W3CDTF">2020-06-08T09:59:00Z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0x01010079DEB1E5B06EAE49BF2621DE884BEC7D</vt:lpwstr>
  </property>
</Properties>
</file>